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page" w:tblpX="1278" w:tblpY="21"/>
        <w:tblW w:w="9498" w:type="dxa"/>
        <w:tblLayout w:type="fixed"/>
        <w:tblCellMar>
          <w:left w:w="0" w:type="dxa"/>
          <w:right w:w="0" w:type="dxa"/>
        </w:tblCellMar>
        <w:tblLook w:val="04A0" w:firstRow="1" w:lastRow="0" w:firstColumn="1" w:lastColumn="0" w:noHBand="0" w:noVBand="1"/>
      </w:tblPr>
      <w:tblGrid>
        <w:gridCol w:w="9498"/>
      </w:tblGrid>
      <w:tr w:rsidR="003822A0" w:rsidRPr="001B2594" w14:paraId="6D58C1A2" w14:textId="77777777" w:rsidTr="00A65DF2">
        <w:trPr>
          <w:trHeight w:val="180"/>
        </w:trPr>
        <w:tc>
          <w:tcPr>
            <w:tcW w:w="9498" w:type="dxa"/>
            <w:tcBorders>
              <w:top w:val="thinThickSmallGap" w:sz="24" w:space="0" w:color="auto"/>
              <w:left w:val="nil"/>
              <w:bottom w:val="nil"/>
              <w:right w:val="nil"/>
            </w:tcBorders>
            <w:vAlign w:val="center"/>
          </w:tcPr>
          <w:p w14:paraId="0EEB20DF" w14:textId="77777777" w:rsidR="003822A0" w:rsidRPr="001B2594" w:rsidRDefault="003822A0" w:rsidP="001B2594">
            <w:pPr>
              <w:pStyle w:val="AralkYok"/>
              <w:rPr>
                <w:lang w:val="en-US"/>
              </w:rPr>
            </w:pPr>
          </w:p>
        </w:tc>
      </w:tr>
    </w:tbl>
    <w:p w14:paraId="7539F201" w14:textId="77777777" w:rsidR="003822A0" w:rsidRPr="001B2594" w:rsidRDefault="003822A0" w:rsidP="001B2594">
      <w:pPr>
        <w:jc w:val="center"/>
        <w:rPr>
          <w:sz w:val="18"/>
          <w:szCs w:val="18"/>
          <w:lang w:val="en-US"/>
        </w:rPr>
      </w:pPr>
      <w:r w:rsidRPr="001B2594">
        <w:rPr>
          <w:noProof/>
          <w:lang w:val="en-US"/>
        </w:rPr>
        <w:drawing>
          <wp:inline distT="0" distB="0" distL="0" distR="0" wp14:anchorId="49AB628D" wp14:editId="7E987C6E">
            <wp:extent cx="605641" cy="605641"/>
            <wp:effectExtent l="0" t="0" r="4445" b="4445"/>
            <wp:docPr id="16745733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573328" name="Resim 16745733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486" cy="615486"/>
                    </a:xfrm>
                    <a:prstGeom prst="rect">
                      <a:avLst/>
                    </a:prstGeom>
                  </pic:spPr>
                </pic:pic>
              </a:graphicData>
            </a:graphic>
          </wp:inline>
        </w:drawing>
      </w:r>
    </w:p>
    <w:p w14:paraId="61B4E00B" w14:textId="5C35072F" w:rsidR="0059206B" w:rsidRPr="001B2594" w:rsidRDefault="0059206B" w:rsidP="001B2594">
      <w:pPr>
        <w:jc w:val="center"/>
        <w:rPr>
          <w:sz w:val="18"/>
          <w:szCs w:val="18"/>
          <w:lang w:val="en-US"/>
        </w:rPr>
      </w:pPr>
      <w:r w:rsidRPr="001B2594">
        <w:rPr>
          <w:sz w:val="18"/>
          <w:szCs w:val="18"/>
          <w:lang w:val="en-US"/>
        </w:rPr>
        <w:t>Rec</w:t>
      </w:r>
      <w:r w:rsidR="00927C35">
        <w:rPr>
          <w:sz w:val="18"/>
          <w:szCs w:val="18"/>
          <w:lang w:val="en-US"/>
        </w:rPr>
        <w:t>ei</w:t>
      </w:r>
      <w:r w:rsidRPr="001B2594">
        <w:rPr>
          <w:sz w:val="18"/>
          <w:szCs w:val="18"/>
          <w:lang w:val="en-US"/>
        </w:rPr>
        <w:t xml:space="preserve">ved: </w:t>
      </w:r>
      <w:r w:rsidR="00C02F17">
        <w:rPr>
          <w:sz w:val="18"/>
          <w:szCs w:val="18"/>
          <w:lang w:val="en-US"/>
        </w:rPr>
        <w:t>DD</w:t>
      </w:r>
      <w:r w:rsidRPr="001B2594">
        <w:rPr>
          <w:sz w:val="18"/>
          <w:szCs w:val="18"/>
          <w:lang w:val="en-US"/>
        </w:rPr>
        <w:t>.</w:t>
      </w:r>
      <w:r w:rsidR="00C02F17">
        <w:rPr>
          <w:sz w:val="18"/>
          <w:szCs w:val="18"/>
          <w:lang w:val="en-US"/>
        </w:rPr>
        <w:t>MM</w:t>
      </w:r>
      <w:r w:rsidRPr="001B2594">
        <w:rPr>
          <w:sz w:val="18"/>
          <w:szCs w:val="18"/>
          <w:lang w:val="en-US"/>
        </w:rPr>
        <w:t>.</w:t>
      </w:r>
      <w:r w:rsidR="00C02F17">
        <w:rPr>
          <w:sz w:val="18"/>
          <w:szCs w:val="18"/>
          <w:lang w:val="en-US"/>
        </w:rPr>
        <w:t>YYYY</w:t>
      </w:r>
      <w:r w:rsidRPr="001B2594">
        <w:rPr>
          <w:sz w:val="18"/>
          <w:szCs w:val="18"/>
          <w:lang w:val="en-US"/>
        </w:rPr>
        <w:t xml:space="preserve"> Accepted: </w:t>
      </w:r>
      <w:r w:rsidR="00C02F17">
        <w:rPr>
          <w:sz w:val="18"/>
          <w:szCs w:val="18"/>
          <w:lang w:val="en-US"/>
        </w:rPr>
        <w:t>DD</w:t>
      </w:r>
      <w:r w:rsidRPr="001B2594">
        <w:rPr>
          <w:sz w:val="18"/>
          <w:szCs w:val="18"/>
          <w:lang w:val="en-US"/>
        </w:rPr>
        <w:t>.</w:t>
      </w:r>
      <w:r w:rsidR="00C02F17">
        <w:rPr>
          <w:sz w:val="18"/>
          <w:szCs w:val="18"/>
          <w:lang w:val="en-US"/>
        </w:rPr>
        <w:t>MM</w:t>
      </w:r>
      <w:r w:rsidRPr="001B2594">
        <w:rPr>
          <w:sz w:val="18"/>
          <w:szCs w:val="18"/>
          <w:lang w:val="en-US"/>
        </w:rPr>
        <w:t>.</w:t>
      </w:r>
      <w:r w:rsidR="00C02F17">
        <w:rPr>
          <w:sz w:val="18"/>
          <w:szCs w:val="18"/>
          <w:lang w:val="en-US"/>
        </w:rPr>
        <w:t>YYYY</w:t>
      </w:r>
    </w:p>
    <w:sdt>
      <w:sdtPr>
        <w:rPr>
          <w:rFonts w:ascii="Georgia" w:hAnsi="Georgia" w:cstheme="majorHAnsi"/>
          <w:b/>
          <w:bCs/>
          <w:color w:val="000000" w:themeColor="text1"/>
          <w:kern w:val="0"/>
          <w:sz w:val="48"/>
          <w:szCs w:val="14"/>
          <w:lang w:val="en-US"/>
          <w14:ligatures w14:val="none"/>
        </w:rPr>
        <w:id w:val="-275951187"/>
        <w:placeholder>
          <w:docPart w:val="C7CDF8DFAFBD4484B452D318C766C87E"/>
        </w:placeholder>
        <w15:appearance w15:val="hidden"/>
      </w:sdtPr>
      <w:sdtEndPr>
        <w:rPr>
          <w:i/>
          <w:iCs/>
          <w:sz w:val="44"/>
          <w:szCs w:val="12"/>
        </w:rPr>
      </w:sdtEndPr>
      <w:sdtContent>
        <w:p w14:paraId="70AB65DD" w14:textId="5667FCF2" w:rsidR="003822A0" w:rsidRPr="006D5D25" w:rsidRDefault="003822A0" w:rsidP="001B2594">
          <w:pPr>
            <w:jc w:val="center"/>
            <w:rPr>
              <w:sz w:val="36"/>
              <w:szCs w:val="36"/>
              <w:lang w:val="en-US"/>
            </w:rPr>
          </w:pPr>
          <w:r w:rsidRPr="006D5D25">
            <w:rPr>
              <w:b/>
              <w:bCs/>
              <w:color w:val="990000"/>
              <w:sz w:val="36"/>
              <w:szCs w:val="36"/>
              <w:lang w:val="en-US"/>
            </w:rPr>
            <w:t>Near East University</w:t>
          </w:r>
        </w:p>
        <w:p w14:paraId="4412383D" w14:textId="34C52F0D" w:rsidR="003822A0" w:rsidRPr="001F2902" w:rsidRDefault="004C1793" w:rsidP="001B2594">
          <w:pPr>
            <w:pStyle w:val="KnyeBal"/>
            <w:ind w:right="-1"/>
            <w:rPr>
              <w:rFonts w:ascii="Georgia" w:hAnsi="Georgia" w:cstheme="majorHAnsi"/>
              <w:b/>
              <w:bCs/>
              <w:i/>
              <w:iCs/>
              <w:color w:val="auto"/>
              <w:sz w:val="44"/>
              <w:szCs w:val="12"/>
              <w:lang w:val="pt-PT"/>
            </w:rPr>
          </w:pPr>
          <w:proofErr w:type="spellStart"/>
          <w:r w:rsidRPr="001F2902">
            <w:rPr>
              <w:rFonts w:ascii="Georgia" w:hAnsi="Georgia" w:cstheme="majorHAnsi"/>
              <w:i/>
              <w:iCs/>
              <w:color w:val="auto"/>
              <w:sz w:val="44"/>
              <w:szCs w:val="12"/>
              <w:lang w:val="pt-PT"/>
            </w:rPr>
            <w:t>Uluslararası</w:t>
          </w:r>
          <w:proofErr w:type="spellEnd"/>
          <w:r w:rsidRPr="001F2902">
            <w:rPr>
              <w:rFonts w:ascii="Georgia" w:hAnsi="Georgia" w:cstheme="majorHAnsi"/>
              <w:i/>
              <w:iCs/>
              <w:color w:val="auto"/>
              <w:sz w:val="44"/>
              <w:szCs w:val="12"/>
              <w:lang w:val="pt-PT"/>
            </w:rPr>
            <w:t xml:space="preserve"> </w:t>
          </w:r>
          <w:proofErr w:type="spellStart"/>
          <w:r w:rsidRPr="001F2902">
            <w:rPr>
              <w:rFonts w:ascii="Georgia" w:hAnsi="Georgia" w:cstheme="majorHAnsi"/>
              <w:i/>
              <w:iCs/>
              <w:color w:val="auto"/>
              <w:sz w:val="44"/>
              <w:szCs w:val="12"/>
              <w:lang w:val="pt-PT"/>
            </w:rPr>
            <w:t>Sosyal</w:t>
          </w:r>
          <w:proofErr w:type="spellEnd"/>
          <w:r w:rsidRPr="001F2902">
            <w:rPr>
              <w:rFonts w:ascii="Georgia" w:hAnsi="Georgia" w:cstheme="majorHAnsi"/>
              <w:i/>
              <w:iCs/>
              <w:color w:val="auto"/>
              <w:sz w:val="44"/>
              <w:szCs w:val="12"/>
              <w:lang w:val="pt-PT"/>
            </w:rPr>
            <w:t xml:space="preserve"> </w:t>
          </w:r>
          <w:proofErr w:type="spellStart"/>
          <w:r w:rsidRPr="001F2902">
            <w:rPr>
              <w:rFonts w:ascii="Georgia" w:hAnsi="Georgia" w:cstheme="majorHAnsi"/>
              <w:i/>
              <w:iCs/>
              <w:color w:val="auto"/>
              <w:sz w:val="44"/>
              <w:szCs w:val="12"/>
              <w:lang w:val="pt-PT"/>
            </w:rPr>
            <w:t>Bilimler</w:t>
          </w:r>
          <w:proofErr w:type="spellEnd"/>
          <w:r w:rsidRPr="001F2902">
            <w:rPr>
              <w:rFonts w:ascii="Georgia" w:hAnsi="Georgia" w:cstheme="majorHAnsi"/>
              <w:i/>
              <w:iCs/>
              <w:color w:val="auto"/>
              <w:sz w:val="44"/>
              <w:szCs w:val="12"/>
              <w:lang w:val="pt-PT"/>
            </w:rPr>
            <w:t xml:space="preserve"> </w:t>
          </w:r>
          <w:proofErr w:type="spellStart"/>
          <w:r w:rsidRPr="001F2902">
            <w:rPr>
              <w:rFonts w:ascii="Georgia" w:hAnsi="Georgia" w:cstheme="majorHAnsi"/>
              <w:i/>
              <w:iCs/>
              <w:color w:val="auto"/>
              <w:sz w:val="44"/>
              <w:szCs w:val="12"/>
              <w:lang w:val="pt-PT"/>
            </w:rPr>
            <w:t>ve</w:t>
          </w:r>
          <w:proofErr w:type="spellEnd"/>
          <w:r w:rsidRPr="001F2902">
            <w:rPr>
              <w:rFonts w:ascii="Georgia" w:hAnsi="Georgia" w:cstheme="majorHAnsi"/>
              <w:i/>
              <w:iCs/>
              <w:color w:val="auto"/>
              <w:sz w:val="44"/>
              <w:szCs w:val="12"/>
              <w:lang w:val="pt-PT"/>
            </w:rPr>
            <w:t xml:space="preserve"> </w:t>
          </w:r>
          <w:proofErr w:type="spellStart"/>
          <w:r w:rsidRPr="001F2902">
            <w:rPr>
              <w:rFonts w:ascii="Georgia" w:hAnsi="Georgia" w:cstheme="majorHAnsi"/>
              <w:i/>
              <w:iCs/>
              <w:color w:val="auto"/>
              <w:sz w:val="44"/>
              <w:szCs w:val="12"/>
              <w:lang w:val="pt-PT"/>
            </w:rPr>
            <w:t>Sanat</w:t>
          </w:r>
          <w:proofErr w:type="spellEnd"/>
          <w:r w:rsidRPr="001F2902">
            <w:rPr>
              <w:rFonts w:ascii="Georgia" w:hAnsi="Georgia" w:cstheme="majorHAnsi"/>
              <w:i/>
              <w:iCs/>
              <w:color w:val="auto"/>
              <w:sz w:val="44"/>
              <w:szCs w:val="12"/>
              <w:lang w:val="pt-PT"/>
            </w:rPr>
            <w:t xml:space="preserve"> </w:t>
          </w:r>
          <w:proofErr w:type="spellStart"/>
          <w:r w:rsidRPr="001F2902">
            <w:rPr>
              <w:rFonts w:ascii="Georgia" w:hAnsi="Georgia" w:cstheme="majorHAnsi"/>
              <w:i/>
              <w:iCs/>
              <w:color w:val="auto"/>
              <w:sz w:val="44"/>
              <w:szCs w:val="12"/>
              <w:lang w:val="pt-PT"/>
            </w:rPr>
            <w:t>Araştırmaları</w:t>
          </w:r>
          <w:proofErr w:type="spellEnd"/>
        </w:p>
      </w:sdtContent>
    </w:sdt>
    <w:sdt>
      <w:sdtPr>
        <w:rPr>
          <w:rFonts w:cs="Times New Roman"/>
          <w:sz w:val="18"/>
          <w:szCs w:val="18"/>
          <w:lang w:val="en-US"/>
        </w:rPr>
        <w:id w:val="-1731841055"/>
        <w:placeholder>
          <w:docPart w:val="7956E3CC0C9640FB96EA8EB55F985D64"/>
        </w:placeholder>
        <w15:appearance w15:val="hidden"/>
      </w:sdtPr>
      <w:sdtContent>
        <w:p w14:paraId="2504B2E5" w14:textId="77777777" w:rsidR="003822A0" w:rsidRPr="001B2594" w:rsidRDefault="003822A0" w:rsidP="001B2594">
          <w:pPr>
            <w:pStyle w:val="KnyeKopyas"/>
            <w:rPr>
              <w:rFonts w:cs="Times New Roman"/>
              <w:sz w:val="18"/>
              <w:szCs w:val="18"/>
              <w:lang w:val="en-US"/>
            </w:rPr>
          </w:pPr>
        </w:p>
        <w:p w14:paraId="4C8AD7AF" w14:textId="77777777" w:rsidR="003822A0" w:rsidRPr="001B2594" w:rsidRDefault="003822A0" w:rsidP="001B2594">
          <w:pPr>
            <w:pStyle w:val="KnyeKopyas"/>
            <w:rPr>
              <w:rFonts w:cs="Times New Roman"/>
              <w:sz w:val="18"/>
              <w:szCs w:val="18"/>
              <w:lang w:val="en-US"/>
            </w:rPr>
          </w:pPr>
        </w:p>
        <w:p w14:paraId="23D7C062" w14:textId="46704C83" w:rsidR="0059206B" w:rsidRPr="001B2594" w:rsidRDefault="0059206B" w:rsidP="001B2594">
          <w:pPr>
            <w:pStyle w:val="KnyeKopyas"/>
            <w:rPr>
              <w:rFonts w:cs="Times New Roman"/>
              <w:sz w:val="18"/>
              <w:szCs w:val="18"/>
              <w:lang w:val="en-US"/>
            </w:rPr>
          </w:pPr>
          <w:r w:rsidRPr="001B2594">
            <w:rPr>
              <w:rFonts w:cs="Times New Roman"/>
              <w:sz w:val="18"/>
              <w:szCs w:val="18"/>
              <w:lang w:val="en-US"/>
            </w:rPr>
            <w:t xml:space="preserve">Volume </w:t>
          </w:r>
          <w:r w:rsidR="00C02F17">
            <w:rPr>
              <w:rFonts w:cs="Times New Roman"/>
              <w:sz w:val="18"/>
              <w:szCs w:val="18"/>
              <w:lang w:val="en-US"/>
            </w:rPr>
            <w:t>A</w:t>
          </w:r>
          <w:r w:rsidRPr="001B2594">
            <w:rPr>
              <w:rFonts w:cs="Times New Roman"/>
              <w:sz w:val="18"/>
              <w:szCs w:val="18"/>
              <w:lang w:val="en-US"/>
            </w:rPr>
            <w:t xml:space="preserve"> </w:t>
          </w:r>
          <w:r w:rsidRPr="001B2594">
            <w:rPr>
              <w:rFonts w:cs="Times New Roman"/>
              <w:sz w:val="18"/>
              <w:szCs w:val="18"/>
              <w:lang w:val="en-US"/>
            </w:rPr>
            <w:br/>
            <w:t xml:space="preserve">Issue </w:t>
          </w:r>
          <w:r w:rsidR="00C02F17">
            <w:rPr>
              <w:rFonts w:cs="Times New Roman"/>
              <w:sz w:val="18"/>
              <w:szCs w:val="18"/>
              <w:lang w:val="en-US"/>
            </w:rPr>
            <w:t>B</w:t>
          </w:r>
        </w:p>
        <w:p w14:paraId="0FBF5202" w14:textId="52BFD192" w:rsidR="0059206B" w:rsidRPr="001B2594" w:rsidRDefault="0059206B" w:rsidP="001B2594">
          <w:pPr>
            <w:pStyle w:val="KnyeKopyas"/>
            <w:rPr>
              <w:rFonts w:cs="Times New Roman"/>
              <w:sz w:val="18"/>
              <w:szCs w:val="18"/>
              <w:lang w:val="en-US"/>
            </w:rPr>
          </w:pPr>
        </w:p>
        <w:p w14:paraId="31F543B8" w14:textId="77777777" w:rsidR="0059206B" w:rsidRPr="001B2594" w:rsidRDefault="00000000" w:rsidP="001B2594">
          <w:pPr>
            <w:pStyle w:val="KnyeKopyas"/>
            <w:rPr>
              <w:rFonts w:cs="Times New Roman"/>
              <w:sz w:val="18"/>
              <w:szCs w:val="18"/>
              <w:lang w:val="en-US" w:bidi="tr-TR"/>
            </w:rPr>
          </w:pPr>
        </w:p>
      </w:sdtContent>
    </w:sdt>
    <w:p w14:paraId="39B9D66B" w14:textId="77777777" w:rsidR="0059206B" w:rsidRPr="001B2594" w:rsidRDefault="0059206B" w:rsidP="001B2594">
      <w:pPr>
        <w:pStyle w:val="KnyeKopyas"/>
        <w:rPr>
          <w:rFonts w:cs="Times New Roman"/>
          <w:sz w:val="18"/>
          <w:szCs w:val="18"/>
          <w:lang w:val="en-US" w:bidi="tr-TR"/>
        </w:rPr>
      </w:pPr>
      <w:r w:rsidRPr="001B2594">
        <w:rPr>
          <w:rFonts w:cs="Times New Roman"/>
          <w:sz w:val="18"/>
          <w:szCs w:val="18"/>
          <w:lang w:val="en-US" w:bidi="tr-TR"/>
        </w:rPr>
        <w:t>ISSN</w:t>
      </w:r>
    </w:p>
    <w:p w14:paraId="1B8C423B" w14:textId="2963897C" w:rsidR="0059206B" w:rsidRPr="001B2594" w:rsidRDefault="0059206B" w:rsidP="001B2594">
      <w:pPr>
        <w:jc w:val="center"/>
        <w:rPr>
          <w:rFonts w:ascii="Times New Roman" w:hAnsi="Times New Roman" w:cs="Times New Roman"/>
          <w:sz w:val="20"/>
          <w:szCs w:val="20"/>
          <w:lang w:val="en-US"/>
        </w:rPr>
      </w:pPr>
      <w:r w:rsidRPr="001B2594">
        <w:rPr>
          <w:rFonts w:ascii="Times New Roman" w:hAnsi="Times New Roman" w:cs="Times New Roman"/>
          <w:sz w:val="18"/>
          <w:szCs w:val="18"/>
          <w:lang w:val="en-US" w:bidi="tr-TR"/>
        </w:rPr>
        <w:t>3062-1968</w:t>
      </w:r>
    </w:p>
    <w:p w14:paraId="7AEBBD7A" w14:textId="77777777" w:rsidR="0059206B" w:rsidRPr="001B2594" w:rsidRDefault="0059206B" w:rsidP="001B2594">
      <w:pPr>
        <w:rPr>
          <w:lang w:val="en-US"/>
        </w:rPr>
        <w:sectPr w:rsidR="0059206B" w:rsidRPr="001B2594" w:rsidSect="00A372AF">
          <w:headerReference w:type="even" r:id="rId9"/>
          <w:headerReference w:type="default" r:id="rId10"/>
          <w:footerReference w:type="default" r:id="rId11"/>
          <w:headerReference w:type="first" r:id="rId12"/>
          <w:footerReference w:type="first" r:id="rId13"/>
          <w:pgSz w:w="11906" w:h="16838"/>
          <w:pgMar w:top="1417" w:right="1417" w:bottom="1417" w:left="1417" w:header="708" w:footer="708" w:gutter="0"/>
          <w:cols w:num="3" w:space="567" w:equalWidth="0">
            <w:col w:w="1418" w:space="567"/>
            <w:col w:w="5103" w:space="567"/>
            <w:col w:w="1417"/>
          </w:cols>
          <w:titlePg/>
          <w:docGrid w:linePitch="360"/>
        </w:sectPr>
      </w:pPr>
    </w:p>
    <w:tbl>
      <w:tblPr>
        <w:tblStyle w:val="TabloKlavuzu"/>
        <w:tblpPr w:leftFromText="141" w:rightFromText="141" w:vertAnchor="text" w:horzAnchor="page" w:tblpX="1278" w:tblpY="21"/>
        <w:tblW w:w="9498" w:type="dxa"/>
        <w:tblLayout w:type="fixed"/>
        <w:tblCellMar>
          <w:left w:w="0" w:type="dxa"/>
          <w:right w:w="0" w:type="dxa"/>
        </w:tblCellMar>
        <w:tblLook w:val="04A0" w:firstRow="1" w:lastRow="0" w:firstColumn="1" w:lastColumn="0" w:noHBand="0" w:noVBand="1"/>
      </w:tblPr>
      <w:tblGrid>
        <w:gridCol w:w="9498"/>
      </w:tblGrid>
      <w:tr w:rsidR="0059206B" w:rsidRPr="001B2594" w14:paraId="128FE301" w14:textId="77777777" w:rsidTr="003822A0">
        <w:trPr>
          <w:trHeight w:val="180"/>
        </w:trPr>
        <w:tc>
          <w:tcPr>
            <w:tcW w:w="9498" w:type="dxa"/>
            <w:tcBorders>
              <w:top w:val="thinThickSmallGap" w:sz="24" w:space="0" w:color="auto"/>
              <w:left w:val="nil"/>
              <w:bottom w:val="nil"/>
              <w:right w:val="nil"/>
            </w:tcBorders>
            <w:vAlign w:val="center"/>
          </w:tcPr>
          <w:p w14:paraId="58CB83E6" w14:textId="77777777" w:rsidR="0059206B" w:rsidRPr="001B2594" w:rsidRDefault="0059206B" w:rsidP="001B2594">
            <w:pPr>
              <w:pStyle w:val="AralkYok"/>
              <w:rPr>
                <w:lang w:val="en-US"/>
              </w:rPr>
            </w:pPr>
          </w:p>
        </w:tc>
      </w:tr>
    </w:tbl>
    <w:p w14:paraId="2CC58BAD" w14:textId="77777777" w:rsidR="0059206B" w:rsidRPr="001B2594" w:rsidRDefault="0059206B" w:rsidP="001B2594">
      <w:pPr>
        <w:rPr>
          <w:lang w:val="en-US"/>
        </w:rPr>
        <w:sectPr w:rsidR="0059206B" w:rsidRPr="001B2594" w:rsidSect="003822A0">
          <w:type w:val="continuous"/>
          <w:pgSz w:w="11906" w:h="16838"/>
          <w:pgMar w:top="1417" w:right="1417" w:bottom="1417" w:left="1417" w:header="708" w:footer="708" w:gutter="0"/>
          <w:cols w:num="2" w:space="709"/>
          <w:docGrid w:linePitch="360"/>
        </w:sectPr>
      </w:pPr>
    </w:p>
    <w:p w14:paraId="06431C24" w14:textId="52803FE0" w:rsidR="0059206B" w:rsidRDefault="0034751B" w:rsidP="0034751B">
      <w:pPr>
        <w:pStyle w:val="KkYazarAd"/>
        <w:jc w:val="center"/>
        <w:rPr>
          <w:b/>
        </w:rPr>
      </w:pPr>
      <w:r w:rsidRPr="00B90815">
        <w:rPr>
          <w:b/>
        </w:rPr>
        <w:t>MAKALE İNGİLİZCE BAŞLIK MAKALE İNGİLİZCE BAŞLIK</w:t>
      </w:r>
    </w:p>
    <w:p w14:paraId="704FC3A7" w14:textId="143B1EB3" w:rsidR="0034751B" w:rsidRDefault="0034751B" w:rsidP="0034751B">
      <w:pPr>
        <w:pStyle w:val="KkYazarAd"/>
        <w:jc w:val="center"/>
        <w:rPr>
          <w:b/>
        </w:rPr>
      </w:pPr>
      <w:r w:rsidRPr="00B90815">
        <w:rPr>
          <w:b/>
        </w:rPr>
        <w:t>MAKALE TÜRKÇE BAŞLIK MAKALE TÜRKÇE BAŞLIK</w:t>
      </w:r>
    </w:p>
    <w:p w14:paraId="4311493F" w14:textId="77777777" w:rsidR="0034751B" w:rsidRPr="0034751B" w:rsidRDefault="0034751B" w:rsidP="0034751B">
      <w:pPr>
        <w:pStyle w:val="KkYazarAd"/>
        <w:jc w:val="center"/>
        <w:rPr>
          <w:bCs w:val="0"/>
        </w:rPr>
      </w:pPr>
    </w:p>
    <w:p w14:paraId="57989BE2" w14:textId="2CDBE540" w:rsidR="0059206B" w:rsidRPr="00927C35" w:rsidRDefault="006D5D25" w:rsidP="001B2594">
      <w:pPr>
        <w:pStyle w:val="KkYazarAd"/>
        <w:jc w:val="center"/>
        <w:rPr>
          <w:rFonts w:cs="Times New Roman"/>
          <w:bCs w:val="0"/>
          <w:sz w:val="20"/>
          <w:szCs w:val="20"/>
        </w:rPr>
      </w:pPr>
      <w:r w:rsidRPr="00D96102">
        <w:rPr>
          <w:b/>
          <w:sz w:val="20"/>
          <w:szCs w:val="20"/>
          <w:lang w:eastAsia="zh-CN"/>
        </w:rPr>
        <w:t>Adı SOYADI</w:t>
      </w:r>
      <w:r w:rsidRPr="00927C35">
        <w:rPr>
          <w:rStyle w:val="DipnotBavurusu"/>
          <w:rFonts w:cs="Times New Roman"/>
          <w:bCs w:val="0"/>
          <w:sz w:val="20"/>
          <w:szCs w:val="20"/>
        </w:rPr>
        <w:t xml:space="preserve"> </w:t>
      </w:r>
      <w:r w:rsidR="003822A0" w:rsidRPr="001B2594">
        <w:rPr>
          <w:rStyle w:val="DipnotBavurusu"/>
          <w:rFonts w:cs="Times New Roman"/>
          <w:bCs w:val="0"/>
          <w:sz w:val="20"/>
          <w:szCs w:val="20"/>
          <w:lang w:val="en-US"/>
        </w:rPr>
        <w:footnoteReference w:id="1"/>
      </w:r>
      <w:r w:rsidR="007C28C0" w:rsidRPr="007C423F">
        <w:rPr>
          <w:rFonts w:cs="Times New Roman"/>
          <w:noProof/>
          <w:lang w:val="en-US"/>
        </w:rPr>
        <w:drawing>
          <wp:inline distT="0" distB="0" distL="0" distR="0" wp14:anchorId="5BA8A0D7" wp14:editId="6F2F38FC">
            <wp:extent cx="152400" cy="152400"/>
            <wp:effectExtent l="0" t="0" r="0" b="0"/>
            <wp:docPr id="153389240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92403" name="Grafik 1533892403"/>
                    <pic:cNvPicPr/>
                  </pic:nvPicPr>
                  <pic:blipFill>
                    <a:blip r:embed="rId14">
                      <a:extLst>
                        <a:ext uri="{96DAC541-7B7A-43D3-8B79-37D633B846F1}">
                          <asvg:svgBlip xmlns:asvg="http://schemas.microsoft.com/office/drawing/2016/SVG/main" r:embed="rId15"/>
                        </a:ext>
                      </a:extLst>
                    </a:blip>
                    <a:stretch>
                      <a:fillRect/>
                    </a:stretch>
                  </pic:blipFill>
                  <pic:spPr>
                    <a:xfrm>
                      <a:off x="0" y="0"/>
                      <a:ext cx="152400" cy="152400"/>
                    </a:xfrm>
                    <a:prstGeom prst="rect">
                      <a:avLst/>
                    </a:prstGeom>
                  </pic:spPr>
                </pic:pic>
              </a:graphicData>
            </a:graphic>
          </wp:inline>
        </w:drawing>
      </w:r>
    </w:p>
    <w:sdt>
      <w:sdtPr>
        <w:rPr>
          <w:rFonts w:asciiTheme="minorHAnsi" w:hAnsiTheme="minorHAnsi" w:cs="Times New Roman"/>
          <w:bCs w:val="0"/>
          <w:kern w:val="2"/>
          <w:sz w:val="20"/>
          <w:szCs w:val="20"/>
          <w:lang w:val="en-US"/>
          <w14:ligatures w14:val="standardContextual"/>
        </w:rPr>
        <w:id w:val="-1820263601"/>
        <w:placeholder>
          <w:docPart w:val="75B4ED6F72614327A32B78334F825777"/>
        </w:placeholder>
        <w15:appearance w15:val="hidden"/>
      </w:sdtPr>
      <w:sdtContent>
        <w:p w14:paraId="14A10A8A" w14:textId="0CD6D8CB" w:rsidR="0059206B" w:rsidRPr="00927C35" w:rsidRDefault="006D5D25" w:rsidP="001B2594">
          <w:pPr>
            <w:pStyle w:val="KkYazarAd"/>
            <w:jc w:val="center"/>
            <w:rPr>
              <w:rFonts w:cs="Times New Roman"/>
              <w:bCs w:val="0"/>
              <w:sz w:val="20"/>
              <w:szCs w:val="20"/>
            </w:rPr>
          </w:pPr>
          <w:r w:rsidRPr="00D96102">
            <w:rPr>
              <w:b/>
              <w:sz w:val="20"/>
              <w:szCs w:val="20"/>
              <w:lang w:eastAsia="zh-CN"/>
            </w:rPr>
            <w:t>Adı SOYADI</w:t>
          </w:r>
          <w:r w:rsidRPr="00927C35">
            <w:rPr>
              <w:rStyle w:val="DipnotBavurusu"/>
              <w:rFonts w:cs="Times New Roman"/>
              <w:bCs w:val="0"/>
              <w:sz w:val="20"/>
              <w:szCs w:val="20"/>
            </w:rPr>
            <w:t xml:space="preserve"> </w:t>
          </w:r>
          <w:r w:rsidR="001B2594" w:rsidRPr="001B2594">
            <w:rPr>
              <w:rStyle w:val="DipnotBavurusu"/>
              <w:rFonts w:cs="Times New Roman"/>
              <w:bCs w:val="0"/>
              <w:sz w:val="20"/>
              <w:szCs w:val="20"/>
              <w:lang w:val="en-US"/>
            </w:rPr>
            <w:footnoteReference w:id="2"/>
          </w:r>
          <w:r w:rsidR="007C28C0" w:rsidRPr="007C423F">
            <w:rPr>
              <w:rFonts w:cs="Times New Roman"/>
              <w:noProof/>
              <w:lang w:val="en-US"/>
            </w:rPr>
            <w:drawing>
              <wp:inline distT="0" distB="0" distL="0" distR="0" wp14:anchorId="5F082493" wp14:editId="56700D38">
                <wp:extent cx="152400" cy="152400"/>
                <wp:effectExtent l="0" t="0" r="0" b="0"/>
                <wp:docPr id="175550410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92403" name="Grafik 1533892403"/>
                        <pic:cNvPicPr/>
                      </pic:nvPicPr>
                      <pic:blipFill>
                        <a:blip r:embed="rId14">
                          <a:extLst>
                            <a:ext uri="{96DAC541-7B7A-43D3-8B79-37D633B846F1}">
                              <asvg:svgBlip xmlns:asvg="http://schemas.microsoft.com/office/drawing/2016/SVG/main" r:embed="rId15"/>
                            </a:ext>
                          </a:extLst>
                        </a:blip>
                        <a:stretch>
                          <a:fillRect/>
                        </a:stretch>
                      </pic:blipFill>
                      <pic:spPr>
                        <a:xfrm>
                          <a:off x="0" y="0"/>
                          <a:ext cx="152400" cy="152400"/>
                        </a:xfrm>
                        <a:prstGeom prst="rect">
                          <a:avLst/>
                        </a:prstGeom>
                      </pic:spPr>
                    </pic:pic>
                  </a:graphicData>
                </a:graphic>
              </wp:inline>
            </w:drawing>
          </w:r>
        </w:p>
        <w:p w14:paraId="011E1705" w14:textId="5CB5C6F1" w:rsidR="0059206B" w:rsidRPr="00927C35" w:rsidRDefault="006D5D25" w:rsidP="001B2594">
          <w:pPr>
            <w:pStyle w:val="KkYazarAd"/>
            <w:jc w:val="center"/>
            <w:rPr>
              <w:rFonts w:cs="Times New Roman"/>
              <w:bCs w:val="0"/>
              <w:sz w:val="20"/>
              <w:szCs w:val="20"/>
            </w:rPr>
          </w:pPr>
          <w:r w:rsidRPr="00D96102">
            <w:rPr>
              <w:b/>
              <w:sz w:val="20"/>
              <w:szCs w:val="20"/>
              <w:lang w:eastAsia="zh-CN"/>
            </w:rPr>
            <w:t>Adı SOYADI</w:t>
          </w:r>
          <w:r w:rsidRPr="00927C35">
            <w:rPr>
              <w:rStyle w:val="DipnotBavurusu"/>
              <w:rFonts w:cs="Times New Roman"/>
              <w:bCs w:val="0"/>
              <w:sz w:val="20"/>
              <w:szCs w:val="20"/>
            </w:rPr>
            <w:t xml:space="preserve"> </w:t>
          </w:r>
          <w:r w:rsidR="001B2594" w:rsidRPr="001B2594">
            <w:rPr>
              <w:rStyle w:val="DipnotBavurusu"/>
              <w:rFonts w:cs="Times New Roman"/>
              <w:bCs w:val="0"/>
              <w:sz w:val="20"/>
              <w:szCs w:val="20"/>
              <w:lang w:val="en-US"/>
            </w:rPr>
            <w:footnoteReference w:id="3"/>
          </w:r>
          <w:r w:rsidR="007C28C0" w:rsidRPr="007C423F">
            <w:rPr>
              <w:rFonts w:cs="Times New Roman"/>
              <w:noProof/>
              <w:lang w:val="en-US"/>
            </w:rPr>
            <w:drawing>
              <wp:inline distT="0" distB="0" distL="0" distR="0" wp14:anchorId="1C53E1D9" wp14:editId="590C10A8">
                <wp:extent cx="152400" cy="152400"/>
                <wp:effectExtent l="0" t="0" r="0" b="0"/>
                <wp:docPr id="111859056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92403" name="Grafik 1533892403"/>
                        <pic:cNvPicPr/>
                      </pic:nvPicPr>
                      <pic:blipFill>
                        <a:blip r:embed="rId14">
                          <a:extLst>
                            <a:ext uri="{96DAC541-7B7A-43D3-8B79-37D633B846F1}">
                              <asvg:svgBlip xmlns:asvg="http://schemas.microsoft.com/office/drawing/2016/SVG/main" r:embed="rId15"/>
                            </a:ext>
                          </a:extLst>
                        </a:blip>
                        <a:stretch>
                          <a:fillRect/>
                        </a:stretch>
                      </pic:blipFill>
                      <pic:spPr>
                        <a:xfrm>
                          <a:off x="0" y="0"/>
                          <a:ext cx="152400" cy="152400"/>
                        </a:xfrm>
                        <a:prstGeom prst="rect">
                          <a:avLst/>
                        </a:prstGeom>
                      </pic:spPr>
                    </pic:pic>
                  </a:graphicData>
                </a:graphic>
              </wp:inline>
            </w:drawing>
          </w:r>
        </w:p>
        <w:p w14:paraId="7E3270FF" w14:textId="261A1086" w:rsidR="001B2594" w:rsidRPr="00916E54" w:rsidRDefault="00000000" w:rsidP="00916E54">
          <w:pPr>
            <w:jc w:val="center"/>
            <w:rPr>
              <w:rFonts w:ascii="Times New Roman" w:hAnsi="Times New Roman" w:cs="Times New Roman"/>
              <w:sz w:val="20"/>
              <w:szCs w:val="20"/>
              <w:lang w:val="en-US"/>
            </w:rPr>
          </w:pPr>
        </w:p>
      </w:sdtContent>
    </w:sdt>
    <w:p w14:paraId="541864F5" w14:textId="2061B4C5" w:rsidR="001B2594" w:rsidRPr="00927C35" w:rsidRDefault="00000000" w:rsidP="00916E54">
      <w:pPr>
        <w:pStyle w:val="KkMakaleBal"/>
        <w:spacing w:before="120" w:line="360" w:lineRule="auto"/>
        <w:mirrorIndents/>
        <w:jc w:val="both"/>
        <w:rPr>
          <w:rFonts w:ascii="Times New Roman" w:hAnsi="Times New Roman" w:cs="Times New Roman"/>
          <w:sz w:val="20"/>
          <w:szCs w:val="20"/>
          <w:lang w:val="en-US" w:bidi="tr-TR"/>
        </w:rPr>
      </w:pPr>
      <w:sdt>
        <w:sdtPr>
          <w:rPr>
            <w:rFonts w:ascii="Times New Roman" w:hAnsi="Times New Roman" w:cs="Times New Roman"/>
            <w:sz w:val="20"/>
            <w:szCs w:val="20"/>
            <w:lang w:val="en-US"/>
          </w:rPr>
          <w:id w:val="1640530040"/>
          <w:placeholder>
            <w:docPart w:val="66D868C85BF54B9C892ED9D9F7BDA79A"/>
          </w:placeholder>
          <w15:appearance w15:val="hidden"/>
        </w:sdtPr>
        <w:sdtContent>
          <w:r w:rsidR="005E1ADE" w:rsidRPr="00927C35">
            <w:rPr>
              <w:rFonts w:ascii="Times New Roman" w:hAnsi="Times New Roman" w:cs="Times New Roman"/>
              <w:b/>
              <w:bCs/>
              <w:sz w:val="20"/>
              <w:szCs w:val="20"/>
              <w:lang w:val="en-US"/>
            </w:rPr>
            <w:t>ABSTRACT</w:t>
          </w:r>
        </w:sdtContent>
      </w:sdt>
      <w:r w:rsidR="0059206B" w:rsidRPr="00927C35">
        <w:rPr>
          <w:rFonts w:ascii="Times New Roman" w:hAnsi="Times New Roman" w:cs="Times New Roman"/>
          <w:sz w:val="20"/>
          <w:szCs w:val="20"/>
          <w:lang w:val="en-US" w:bidi="tr-TR"/>
        </w:rPr>
        <w:t xml:space="preserve"> </w:t>
      </w:r>
    </w:p>
    <w:sdt>
      <w:sdtPr>
        <w:rPr>
          <w:rFonts w:ascii="Times New Roman" w:hAnsi="Times New Roman" w:cs="Times New Roman"/>
          <w:sz w:val="20"/>
          <w:szCs w:val="20"/>
          <w:lang w:val="en-US"/>
        </w:rPr>
        <w:id w:val="-1203937974"/>
        <w:placeholder>
          <w:docPart w:val="35EE5F4EE09848EEA00212BB6F6B733E"/>
        </w:placeholder>
        <w15:appearance w15:val="hidden"/>
      </w:sdtPr>
      <w:sdtEndPr>
        <w:rPr>
          <w:sz w:val="22"/>
          <w:szCs w:val="22"/>
          <w:lang w:val="tr-TR"/>
        </w:rPr>
      </w:sdtEndPr>
      <w:sdtContent>
        <w:p w14:paraId="4D9FD630" w14:textId="6A355715" w:rsidR="000B4742" w:rsidRPr="00927C35" w:rsidRDefault="00927C35" w:rsidP="000B4742">
          <w:pPr>
            <w:spacing w:before="120" w:after="120"/>
            <w:jc w:val="both"/>
            <w:rPr>
              <w:rFonts w:ascii="Times New Roman" w:hAnsi="Times New Roman" w:cs="Times New Roman"/>
              <w:i/>
              <w:sz w:val="20"/>
              <w:szCs w:val="20"/>
              <w:lang w:val="en-US"/>
            </w:rPr>
          </w:pPr>
          <w:r w:rsidRPr="00927C35">
            <w:rPr>
              <w:rFonts w:ascii="Times New Roman" w:hAnsi="Times New Roman" w:cs="Times New Roman"/>
              <w:i/>
              <w:sz w:val="20"/>
              <w:szCs w:val="20"/>
              <w:lang w:val="en-US"/>
            </w:rPr>
            <w:t>On the first page of the article, there should be a title in Turkish and English in 11 font size, an abstract in Turkish and English not exceeding 250 words in 10 font size, and at least 3 to 5 keywords in Turkish and English. On the first page of the article, there should be a title in Turkish and English in 11 font size, an abstract in Turkish and English in 10 font size not exceeding 250 words, and at least 3 to 5 keywords in Turkish and English. On the first page of the article, there should be a title in Turkish and English in 11 font size, an abstract in Turkish and English in 10 font size not exceeding 250 words, and at least 3 to 5 keywords in Turkish and English. On the first page of the article, there should be a title in Turkish and English in 11 font size, an abstract in Turkish and English in 10 font size not exceeding 250 words, and at least 3 to 5 keywords in Turkish and English. On the first page of the article, there should be a title in Turkish and English in 11 font size, an abstract in Turkish and English in 10 font size not exceeding 250 words, and at least 3 to 5 keywords in Turkish and English. On the first page of the article, there should be a title in Turkish and English in 11 font size, an abstract in Turkish and English in 10 font size not exceeding 250 words, and at least 3 to 5 keywords in Turkish and English.</w:t>
          </w:r>
        </w:p>
        <w:p w14:paraId="3AE7EAAF" w14:textId="1F87440E" w:rsidR="006D5D25" w:rsidRDefault="000B4742" w:rsidP="00927C35">
          <w:pPr>
            <w:spacing w:before="120" w:after="120"/>
            <w:jc w:val="both"/>
            <w:rPr>
              <w:rFonts w:ascii="Times New Roman" w:hAnsi="Times New Roman" w:cs="Times New Roman"/>
              <w:i/>
              <w:sz w:val="20"/>
              <w:szCs w:val="20"/>
            </w:rPr>
          </w:pPr>
          <w:proofErr w:type="spellStart"/>
          <w:r w:rsidRPr="00927C35">
            <w:rPr>
              <w:rFonts w:ascii="Times New Roman" w:hAnsi="Times New Roman" w:cs="Times New Roman"/>
              <w:b/>
              <w:sz w:val="20"/>
              <w:szCs w:val="20"/>
            </w:rPr>
            <w:t>Key</w:t>
          </w:r>
          <w:proofErr w:type="spellEnd"/>
          <w:r w:rsidR="005E1ADE">
            <w:rPr>
              <w:rFonts w:ascii="Times New Roman" w:hAnsi="Times New Roman" w:cs="Times New Roman"/>
              <w:b/>
              <w:sz w:val="20"/>
              <w:szCs w:val="20"/>
            </w:rPr>
            <w:t xml:space="preserve"> </w:t>
          </w:r>
          <w:proofErr w:type="spellStart"/>
          <w:r w:rsidR="005E1ADE">
            <w:rPr>
              <w:rFonts w:ascii="Times New Roman" w:hAnsi="Times New Roman" w:cs="Times New Roman"/>
              <w:b/>
              <w:sz w:val="20"/>
              <w:szCs w:val="20"/>
            </w:rPr>
            <w:t>w</w:t>
          </w:r>
          <w:r w:rsidRPr="00927C35">
            <w:rPr>
              <w:rFonts w:ascii="Times New Roman" w:hAnsi="Times New Roman" w:cs="Times New Roman"/>
              <w:b/>
              <w:sz w:val="20"/>
              <w:szCs w:val="20"/>
            </w:rPr>
            <w:t>ords</w:t>
          </w:r>
          <w:proofErr w:type="spellEnd"/>
          <w:r w:rsidRPr="00927C35">
            <w:rPr>
              <w:rFonts w:ascii="Times New Roman" w:hAnsi="Times New Roman" w:cs="Times New Roman"/>
              <w:b/>
              <w:sz w:val="20"/>
              <w:szCs w:val="20"/>
            </w:rPr>
            <w:t>:</w:t>
          </w:r>
          <w:r w:rsidRPr="00927C35">
            <w:rPr>
              <w:rFonts w:ascii="Times New Roman" w:hAnsi="Times New Roman" w:cs="Times New Roman"/>
              <w:i/>
              <w:sz w:val="20"/>
              <w:szCs w:val="20"/>
            </w:rPr>
            <w:t xml:space="preserve"> </w:t>
          </w:r>
          <w:r w:rsidRPr="00927C35">
            <w:rPr>
              <w:rFonts w:ascii="Times New Roman" w:hAnsi="Times New Roman" w:cs="Times New Roman"/>
              <w:i/>
              <w:sz w:val="20"/>
              <w:szCs w:val="20"/>
              <w:lang w:val="en-US"/>
            </w:rPr>
            <w:t>Keyword, Keyword, Keyword, Keyword.</w:t>
          </w:r>
        </w:p>
        <w:p w14:paraId="6A4F3B95" w14:textId="77777777" w:rsidR="00927C35" w:rsidRPr="00927C35" w:rsidRDefault="00927C35" w:rsidP="00927C35">
          <w:pPr>
            <w:spacing w:before="120" w:after="120"/>
            <w:jc w:val="both"/>
            <w:rPr>
              <w:rFonts w:ascii="Times New Roman" w:hAnsi="Times New Roman" w:cs="Times New Roman"/>
              <w:i/>
              <w:sz w:val="20"/>
              <w:szCs w:val="20"/>
            </w:rPr>
          </w:pPr>
        </w:p>
        <w:p w14:paraId="3ED96E31" w14:textId="1C07978B" w:rsidR="006D5D25" w:rsidRPr="00927C35" w:rsidRDefault="006D5D25" w:rsidP="006D5D25">
          <w:pPr>
            <w:autoSpaceDE w:val="0"/>
            <w:autoSpaceDN w:val="0"/>
            <w:adjustRightInd w:val="0"/>
            <w:spacing w:before="120" w:after="120"/>
            <w:rPr>
              <w:rFonts w:ascii="Times New Roman" w:hAnsi="Times New Roman" w:cs="Times New Roman"/>
              <w:b/>
              <w:bCs/>
              <w:sz w:val="20"/>
              <w:szCs w:val="20"/>
            </w:rPr>
          </w:pPr>
          <w:r w:rsidRPr="00927C35">
            <w:rPr>
              <w:rFonts w:ascii="Times New Roman" w:hAnsi="Times New Roman" w:cs="Times New Roman"/>
              <w:b/>
              <w:bCs/>
              <w:sz w:val="20"/>
              <w:szCs w:val="20"/>
            </w:rPr>
            <w:t>Ö</w:t>
          </w:r>
          <w:r w:rsidR="005E1ADE">
            <w:rPr>
              <w:rFonts w:ascii="Times New Roman" w:hAnsi="Times New Roman" w:cs="Times New Roman"/>
              <w:b/>
              <w:bCs/>
              <w:sz w:val="20"/>
              <w:szCs w:val="20"/>
            </w:rPr>
            <w:t>Z</w:t>
          </w:r>
        </w:p>
        <w:p w14:paraId="649E9FA3" w14:textId="77777777" w:rsidR="00927C35" w:rsidRDefault="00927C35" w:rsidP="006D5D25">
          <w:pPr>
            <w:spacing w:before="120" w:after="120"/>
            <w:jc w:val="both"/>
            <w:rPr>
              <w:rFonts w:ascii="Times New Roman" w:hAnsi="Times New Roman" w:cs="Times New Roman"/>
              <w:i/>
              <w:sz w:val="20"/>
              <w:szCs w:val="20"/>
            </w:rPr>
          </w:pPr>
          <w:r w:rsidRPr="00927C35">
            <w:rPr>
              <w:rFonts w:ascii="Times New Roman" w:hAnsi="Times New Roman" w:cs="Times New Roman"/>
              <w:i/>
              <w:sz w:val="20"/>
              <w:szCs w:val="20"/>
            </w:rPr>
            <w:t>Makalenin ilk sayfasında 11 punto olarak Türkçe ve İngilizce başlık, 10 punto olarak 250 kelimeyi geçmeyecek Türkçe ve İngilizce özet ile en az 3- en fazla ise 5 tane olmak üzere Türkçe ve İngilizce anahtar kelimeler bulunmalıdır. Makalenin ilk sayfasında 11 punto olarak Türkçe ve İngilizce başlık, 10 punto olarak 250 kelimeyi geçmeyecek Türkçe ve İngilizce özet ile en az 3- en fazla ise 5 tane olmak üzere Türkçe ve İngilizce anahtar kelimeler bulunmalıdır. Makalenin ilk sayfasında 11 punto olarak Türkçe ve İngilizce başlık, 10 punto olarak 250 kelimeyi geçmeyecek Türkçe ve İngilizce özet ile en az 3- en fazla ise 5 tane olmak üzere Türkçe ve İngilizce anahtar kelimeler bulunmalıdır. Makalenin ilk sayfasında 11 punto olarak Türkçe ve İngilizce başlık, 10 punto olarak 250 kelimeyi geçmeyecek Türkçe ve İngilizce özet ile en az 3- en fazla ise 5 tane olmak üzere Türkçe ve İngilizce anahtar kelimeler bulunmalıdır. Makalenin ilk sayfasında 11 punto olarak Türkçe ve İngilizce başlık, 10 punto olarak 250 kelimeyi geçmeyecek Türkçe ve İngilizce özet ile en az 3- en fazla ise 5 tane olmak üzere Türkçe ve İngilizce anahtar kelimeler bulunmalıdır. Makalenin ilk sayfasında 11 punto olarak Türkçe ve İngilizce başlık, 10 punto olarak 250 kelimeyi geçmeyecek Türkçe ve İngilizce özet ile en az 3- en fazla ise 5 tane olmak üzere Türkçe ve İngilizce anahtar kelimeler bulunmalıdır.</w:t>
          </w:r>
        </w:p>
        <w:p w14:paraId="5EF9CF6A" w14:textId="7DA5CC4D" w:rsidR="006D5D25" w:rsidRPr="00927C35" w:rsidRDefault="006D5D25" w:rsidP="006D5D25">
          <w:pPr>
            <w:spacing w:before="120" w:after="120"/>
            <w:jc w:val="both"/>
            <w:rPr>
              <w:rFonts w:ascii="Times New Roman" w:hAnsi="Times New Roman" w:cs="Times New Roman"/>
              <w:i/>
              <w:sz w:val="20"/>
              <w:szCs w:val="20"/>
            </w:rPr>
          </w:pPr>
          <w:r w:rsidRPr="00927C35">
            <w:rPr>
              <w:rFonts w:ascii="Times New Roman" w:hAnsi="Times New Roman" w:cs="Times New Roman"/>
              <w:b/>
              <w:sz w:val="20"/>
              <w:szCs w:val="20"/>
            </w:rPr>
            <w:t xml:space="preserve">Anahtar </w:t>
          </w:r>
          <w:r w:rsidR="005E1ADE">
            <w:rPr>
              <w:rFonts w:ascii="Times New Roman" w:hAnsi="Times New Roman" w:cs="Times New Roman"/>
              <w:b/>
              <w:sz w:val="20"/>
              <w:szCs w:val="20"/>
            </w:rPr>
            <w:t>k</w:t>
          </w:r>
          <w:r w:rsidRPr="00927C35">
            <w:rPr>
              <w:rFonts w:ascii="Times New Roman" w:hAnsi="Times New Roman" w:cs="Times New Roman"/>
              <w:b/>
              <w:sz w:val="20"/>
              <w:szCs w:val="20"/>
            </w:rPr>
            <w:t>elimeler:</w:t>
          </w:r>
          <w:r w:rsidRPr="00927C35">
            <w:rPr>
              <w:rFonts w:ascii="Times New Roman" w:hAnsi="Times New Roman" w:cs="Times New Roman"/>
              <w:i/>
              <w:sz w:val="20"/>
              <w:szCs w:val="20"/>
            </w:rPr>
            <w:t xml:space="preserve"> Anahtar Kelime, Anahtar Kelime, Anahtar Kelime, Anahtar Kelime.</w:t>
          </w:r>
        </w:p>
        <w:p w14:paraId="43224938" w14:textId="77777777" w:rsidR="006D5D25" w:rsidRPr="00927C35" w:rsidRDefault="006D5D25" w:rsidP="000B4742">
          <w:pPr>
            <w:spacing w:before="120" w:line="360" w:lineRule="auto"/>
            <w:mirrorIndents/>
            <w:jc w:val="both"/>
            <w:rPr>
              <w:rFonts w:ascii="Times New Roman" w:hAnsi="Times New Roman" w:cs="Times New Roman"/>
            </w:rPr>
          </w:pPr>
        </w:p>
        <w:p w14:paraId="56A7D14F" w14:textId="77777777" w:rsidR="006D5D25" w:rsidRPr="00927C35" w:rsidRDefault="006D5D25" w:rsidP="000B4742">
          <w:pPr>
            <w:spacing w:before="120" w:line="360" w:lineRule="auto"/>
            <w:mirrorIndents/>
            <w:jc w:val="both"/>
            <w:rPr>
              <w:rFonts w:ascii="Times New Roman" w:hAnsi="Times New Roman" w:cs="Times New Roman"/>
            </w:rPr>
          </w:pPr>
        </w:p>
        <w:p w14:paraId="4D92427E" w14:textId="77777777" w:rsidR="00DC6C81" w:rsidRPr="00927C35" w:rsidRDefault="00DC6C81" w:rsidP="000B4742">
          <w:pPr>
            <w:spacing w:before="120" w:line="360" w:lineRule="auto"/>
            <w:mirrorIndents/>
            <w:jc w:val="both"/>
            <w:rPr>
              <w:rFonts w:ascii="Times New Roman" w:hAnsi="Times New Roman" w:cs="Times New Roman"/>
            </w:rPr>
            <w:sectPr w:rsidR="00DC6C81" w:rsidRPr="00927C35" w:rsidSect="00275DB3">
              <w:type w:val="continuous"/>
              <w:pgSz w:w="11906" w:h="16838" w:code="9"/>
              <w:pgMar w:top="1380" w:right="1080" w:bottom="1843" w:left="1440" w:header="708" w:footer="0" w:gutter="0"/>
              <w:cols w:space="708"/>
              <w:titlePg/>
              <w:docGrid w:linePitch="299"/>
            </w:sectPr>
          </w:pPr>
        </w:p>
        <w:p w14:paraId="61D2F872" w14:textId="0EAB951F" w:rsidR="00DC6C81" w:rsidRPr="00927C35" w:rsidRDefault="00DC6C81" w:rsidP="00D9016C">
          <w:pPr>
            <w:autoSpaceDE w:val="0"/>
            <w:autoSpaceDN w:val="0"/>
            <w:adjustRightInd w:val="0"/>
            <w:spacing w:before="120" w:after="120" w:line="240" w:lineRule="auto"/>
            <w:jc w:val="both"/>
            <w:rPr>
              <w:rFonts w:ascii="Times New Roman" w:hAnsi="Times New Roman" w:cs="Times New Roman"/>
              <w:b/>
              <w:bCs/>
            </w:rPr>
          </w:pPr>
          <w:r w:rsidRPr="00927C35">
            <w:rPr>
              <w:rFonts w:ascii="Times New Roman" w:hAnsi="Times New Roman" w:cs="Times New Roman"/>
              <w:b/>
              <w:bCs/>
            </w:rPr>
            <w:t>1. GİRİŞ</w:t>
          </w:r>
        </w:p>
        <w:p w14:paraId="75920FB8" w14:textId="77777777" w:rsidR="00DC6C81" w:rsidRPr="00927C35" w:rsidRDefault="00DC6C81"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w:t>
          </w:r>
        </w:p>
        <w:p w14:paraId="7F71EBAB" w14:textId="77777777" w:rsidR="00DC6C81" w:rsidRPr="00927C35" w:rsidRDefault="00DC6C81"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w:t>
          </w:r>
        </w:p>
        <w:p w14:paraId="66B555E8" w14:textId="77777777" w:rsidR="0034751B" w:rsidRPr="00927C35" w:rsidRDefault="0034751B" w:rsidP="00D9016C">
          <w:pPr>
            <w:autoSpaceDE w:val="0"/>
            <w:autoSpaceDN w:val="0"/>
            <w:adjustRightInd w:val="0"/>
            <w:spacing w:before="120" w:after="120" w:line="240" w:lineRule="auto"/>
            <w:jc w:val="both"/>
            <w:rPr>
              <w:rFonts w:ascii="Times New Roman" w:hAnsi="Times New Roman" w:cs="Times New Roman"/>
              <w:b/>
            </w:rPr>
          </w:pPr>
        </w:p>
        <w:p w14:paraId="2623D708" w14:textId="4496C2A0" w:rsidR="00DC6C81" w:rsidRPr="00927C35" w:rsidRDefault="00DC6C81" w:rsidP="00D9016C">
          <w:pPr>
            <w:autoSpaceDE w:val="0"/>
            <w:autoSpaceDN w:val="0"/>
            <w:adjustRightInd w:val="0"/>
            <w:spacing w:before="120" w:after="120" w:line="240" w:lineRule="auto"/>
            <w:jc w:val="both"/>
            <w:rPr>
              <w:rFonts w:ascii="Times New Roman" w:hAnsi="Times New Roman" w:cs="Times New Roman"/>
              <w:b/>
            </w:rPr>
          </w:pPr>
          <w:r w:rsidRPr="00927C35">
            <w:rPr>
              <w:rFonts w:ascii="Times New Roman" w:hAnsi="Times New Roman" w:cs="Times New Roman"/>
              <w:b/>
            </w:rPr>
            <w:t>2. ANA BAŞLIK</w:t>
          </w:r>
        </w:p>
        <w:p w14:paraId="47FD129E" w14:textId="77777777" w:rsidR="00DC6C81" w:rsidRPr="00927C35" w:rsidRDefault="00DC6C81"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w:t>
          </w:r>
        </w:p>
        <w:p w14:paraId="52C00087" w14:textId="77777777" w:rsidR="00DC6C81" w:rsidRPr="00927C35" w:rsidRDefault="00DC6C81" w:rsidP="00D9016C">
          <w:pPr>
            <w:autoSpaceDE w:val="0"/>
            <w:autoSpaceDN w:val="0"/>
            <w:adjustRightInd w:val="0"/>
            <w:spacing w:before="120" w:after="120" w:line="240" w:lineRule="auto"/>
            <w:jc w:val="both"/>
            <w:rPr>
              <w:rFonts w:ascii="Times New Roman" w:hAnsi="Times New Roman" w:cs="Times New Roman"/>
              <w:b/>
            </w:rPr>
          </w:pPr>
          <w:r w:rsidRPr="00927C35">
            <w:rPr>
              <w:rFonts w:ascii="Times New Roman" w:hAnsi="Times New Roman" w:cs="Times New Roman"/>
              <w:b/>
            </w:rPr>
            <w:t>2.1. Alt Başlık</w:t>
          </w:r>
        </w:p>
        <w:p w14:paraId="2AE11FAC" w14:textId="77777777" w:rsidR="00DC6C81" w:rsidRPr="00927C35" w:rsidRDefault="00DC6C81"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 Makalede ana başlıklar ve alt başlıklar kalın (</w:t>
          </w:r>
          <w:proofErr w:type="spellStart"/>
          <w:r w:rsidRPr="00927C35">
            <w:rPr>
              <w:rFonts w:ascii="Times New Roman" w:hAnsi="Times New Roman" w:cs="Times New Roman"/>
            </w:rPr>
            <w:t>bold</w:t>
          </w:r>
          <w:proofErr w:type="spellEnd"/>
          <w:r w:rsidRPr="00927C35">
            <w:rPr>
              <w:rFonts w:ascii="Times New Roman" w:hAnsi="Times New Roman" w:cs="Times New Roman"/>
            </w:rPr>
            <w:t>) ve sola yaslı (</w:t>
          </w:r>
          <w:proofErr w:type="spellStart"/>
          <w:r w:rsidRPr="00927C35">
            <w:rPr>
              <w:rFonts w:ascii="Times New Roman" w:hAnsi="Times New Roman" w:cs="Times New Roman"/>
            </w:rPr>
            <w:t>girintisiz</w:t>
          </w:r>
          <w:proofErr w:type="spellEnd"/>
          <w:r w:rsidRPr="00927C35">
            <w:rPr>
              <w:rFonts w:ascii="Times New Roman" w:hAnsi="Times New Roman" w:cs="Times New Roman"/>
            </w:rPr>
            <w:t>) olarak 1., 1.1., 1.1.1., 1.1.2., 1.1.2.1. gibi ondalıklı şekilde numaralandırılmalıdır. Ana başlıkların bütün harfleri büyük yazılmalı, alt başlıkların ise sadece baş harfleri büyük yazılmalıdır. Başlıklar en çok 4 düzeye kadar bölümlendirilmelidir. Ana başlıklarından önce 1 satır boşluk bırakılmalı, başlık sonrasında ise boşluk bırakılmamalıdır. Alt başlıkların ise hem öncesinde hem de sonrasında herhangi bir satır boşluğu bırakılmamalıdır.</w:t>
          </w:r>
        </w:p>
        <w:p w14:paraId="1988E127" w14:textId="77777777" w:rsidR="00DC6C81" w:rsidRPr="00927C35" w:rsidRDefault="00DC6C81" w:rsidP="00D9016C">
          <w:pPr>
            <w:autoSpaceDE w:val="0"/>
            <w:autoSpaceDN w:val="0"/>
            <w:adjustRightInd w:val="0"/>
            <w:spacing w:before="120" w:after="120" w:line="240" w:lineRule="auto"/>
            <w:jc w:val="both"/>
            <w:rPr>
              <w:rFonts w:ascii="Times New Roman" w:hAnsi="Times New Roman" w:cs="Times New Roman"/>
              <w:b/>
            </w:rPr>
          </w:pPr>
          <w:r w:rsidRPr="00927C35">
            <w:rPr>
              <w:rFonts w:ascii="Times New Roman" w:hAnsi="Times New Roman" w:cs="Times New Roman"/>
              <w:b/>
            </w:rPr>
            <w:t>2.2. Alt Başlık</w:t>
          </w:r>
        </w:p>
        <w:p w14:paraId="33325C93" w14:textId="65864A7B" w:rsidR="00DC6C81" w:rsidRPr="00927C35" w:rsidRDefault="00DC6C81" w:rsidP="00D9016C">
          <w:pPr>
            <w:autoSpaceDE w:val="0"/>
            <w:autoSpaceDN w:val="0"/>
            <w:adjustRightInd w:val="0"/>
            <w:spacing w:before="120" w:after="120" w:line="240" w:lineRule="auto"/>
            <w:jc w:val="both"/>
            <w:rPr>
              <w:rFonts w:ascii="Times New Roman" w:hAnsi="Times New Roman" w:cs="Times New Roman"/>
            </w:rPr>
            <w:sectPr w:rsidR="00DC6C81" w:rsidRPr="00927C35" w:rsidSect="005251C1">
              <w:headerReference w:type="even" r:id="rId16"/>
              <w:headerReference w:type="default" r:id="rId17"/>
              <w:footerReference w:type="default" r:id="rId18"/>
              <w:headerReference w:type="first" r:id="rId19"/>
              <w:type w:val="continuous"/>
              <w:pgSz w:w="11906" w:h="16838" w:code="9"/>
              <w:pgMar w:top="1701" w:right="1416" w:bottom="1276" w:left="1418" w:header="1134" w:footer="1701" w:gutter="0"/>
              <w:pgNumType w:start="2"/>
              <w:cols w:num="2" w:space="284"/>
              <w:titlePg/>
              <w:docGrid w:linePitch="360"/>
            </w:sectPr>
          </w:pPr>
          <w:r w:rsidRPr="00927C35">
            <w:rPr>
              <w:rFonts w:ascii="Times New Roman" w:hAnsi="Times New Roman" w:cs="Times New Roman"/>
            </w:rPr>
            <w:lastRenderedPageBreak/>
            <w:t xml:space="preserve">Makale içindeki tüm tablo, şekil ve grafikler metnin uygun yerlerinde ardışık olarak numaralandırılmış bir şekilde sayfaya ortalı olarak gösterilmelidir. Her tablo, şekil veya grafiğe bir başlık verilmelidir. Başlık; tablo, şekil veya grafiğin üstünde, sayfaya ortalı, yalnızca kelimelerin baş harfleri büyük olacak şekilde ve </w:t>
          </w:r>
          <w:r w:rsidRPr="00927C35">
            <w:rPr>
              <w:rFonts w:ascii="Times New Roman" w:hAnsi="Times New Roman" w:cs="Times New Roman"/>
            </w:rPr>
            <w:t>10 punto olarak yer almalıdır. Tablo, şekil ve grafik içindeki metin 8-10 punto aralığında olmalıdır. Tablo, şekil veya grafikler kolaylıkla okunacak biçimde olmalı ve yukarıda verilen sayfa yapısına (sayfa marjlarını aşmayacak şekilde) uygun olmalıdır</w:t>
          </w:r>
          <w:r w:rsidR="0034751B" w:rsidRPr="00927C35">
            <w:rPr>
              <w:rFonts w:ascii="Times New Roman" w:hAnsi="Times New Roman" w:cs="Times New Roman"/>
            </w:rPr>
            <w:t>.</w:t>
          </w:r>
        </w:p>
        <w:p w14:paraId="623C6E56" w14:textId="77777777" w:rsidR="0034751B" w:rsidRPr="00927C35" w:rsidRDefault="0034751B" w:rsidP="00D9016C">
          <w:pPr>
            <w:autoSpaceDE w:val="0"/>
            <w:autoSpaceDN w:val="0"/>
            <w:adjustRightInd w:val="0"/>
            <w:spacing w:before="120" w:after="120" w:line="240" w:lineRule="auto"/>
            <w:rPr>
              <w:rFonts w:ascii="Times New Roman" w:hAnsi="Times New Roman" w:cs="Times New Roman"/>
            </w:rPr>
          </w:pPr>
        </w:p>
        <w:p w14:paraId="197E5781" w14:textId="77777777" w:rsidR="0034751B" w:rsidRPr="00927C35" w:rsidRDefault="0034751B" w:rsidP="00D9016C">
          <w:pPr>
            <w:autoSpaceDE w:val="0"/>
            <w:autoSpaceDN w:val="0"/>
            <w:adjustRightInd w:val="0"/>
            <w:spacing w:before="120" w:after="120" w:line="240" w:lineRule="auto"/>
            <w:rPr>
              <w:rFonts w:ascii="Times New Roman" w:hAnsi="Times New Roman" w:cs="Times New Roman"/>
            </w:rPr>
          </w:pPr>
        </w:p>
        <w:p w14:paraId="1B8EDCF2" w14:textId="77777777" w:rsidR="007F18D7" w:rsidRPr="00927C35" w:rsidRDefault="007F18D7" w:rsidP="00D9016C">
          <w:pPr>
            <w:autoSpaceDE w:val="0"/>
            <w:autoSpaceDN w:val="0"/>
            <w:adjustRightInd w:val="0"/>
            <w:spacing w:before="120" w:after="120" w:line="240" w:lineRule="auto"/>
            <w:rPr>
              <w:rFonts w:ascii="Times New Roman" w:hAnsi="Times New Roman" w:cs="Times New Roman"/>
            </w:rPr>
          </w:pPr>
        </w:p>
        <w:p w14:paraId="24AF9844" w14:textId="77777777" w:rsidR="007F18D7" w:rsidRPr="00927C35" w:rsidRDefault="007F18D7" w:rsidP="00D9016C">
          <w:pPr>
            <w:autoSpaceDE w:val="0"/>
            <w:autoSpaceDN w:val="0"/>
            <w:adjustRightInd w:val="0"/>
            <w:spacing w:before="120" w:after="120" w:line="240" w:lineRule="auto"/>
            <w:rPr>
              <w:rFonts w:ascii="Times New Roman" w:hAnsi="Times New Roman" w:cs="Times New Roman"/>
            </w:rPr>
            <w:sectPr w:rsidR="007F18D7" w:rsidRPr="00927C35" w:rsidSect="007F18D7">
              <w:type w:val="continuous"/>
              <w:pgSz w:w="11906" w:h="16838" w:code="9"/>
              <w:pgMar w:top="2552" w:right="1416" w:bottom="1418" w:left="1418" w:header="1985" w:footer="1701" w:gutter="0"/>
              <w:pgNumType w:start="2"/>
              <w:cols w:num="2" w:space="284"/>
              <w:docGrid w:linePitch="360"/>
            </w:sectPr>
          </w:pPr>
        </w:p>
        <w:p w14:paraId="7F71277D" w14:textId="5784FAD3" w:rsidR="00D9016C" w:rsidRPr="00927C35" w:rsidRDefault="00D9016C" w:rsidP="0034751B">
          <w:pPr>
            <w:autoSpaceDE w:val="0"/>
            <w:autoSpaceDN w:val="0"/>
            <w:adjustRightInd w:val="0"/>
            <w:spacing w:before="120" w:after="120" w:line="240" w:lineRule="auto"/>
            <w:jc w:val="center"/>
            <w:rPr>
              <w:rFonts w:ascii="Times New Roman" w:hAnsi="Times New Roman" w:cs="Times New Roman"/>
            </w:rPr>
          </w:pPr>
          <w:r w:rsidRPr="00927C35">
            <w:rPr>
              <w:rFonts w:ascii="Times New Roman" w:hAnsi="Times New Roman" w:cs="Times New Roman"/>
            </w:rPr>
            <w:t>Tablo 1: Tablo Başlığı</w:t>
          </w:r>
        </w:p>
        <w:tbl>
          <w:tblPr>
            <w:tblW w:w="5000" w:type="pct"/>
            <w:jc w:val="center"/>
            <w:tblBorders>
              <w:top w:val="single" w:sz="4" w:space="0" w:color="auto"/>
              <w:bottom w:val="single" w:sz="4" w:space="0" w:color="auto"/>
              <w:insideH w:val="single" w:sz="4" w:space="0" w:color="auto"/>
            </w:tblBorders>
            <w:tblCellMar>
              <w:left w:w="93" w:type="dxa"/>
              <w:right w:w="93" w:type="dxa"/>
            </w:tblCellMar>
            <w:tblLook w:val="0000" w:firstRow="0" w:lastRow="0" w:firstColumn="0" w:lastColumn="0" w:noHBand="0" w:noVBand="0"/>
          </w:tblPr>
          <w:tblGrid>
            <w:gridCol w:w="1647"/>
            <w:gridCol w:w="1415"/>
            <w:gridCol w:w="1127"/>
            <w:gridCol w:w="1350"/>
            <w:gridCol w:w="1769"/>
            <w:gridCol w:w="1764"/>
          </w:tblGrid>
          <w:tr w:rsidR="00D9016C" w:rsidRPr="00927C35" w14:paraId="3994B14B" w14:textId="77777777" w:rsidTr="005935BE">
            <w:trPr>
              <w:trHeight w:val="95"/>
              <w:jc w:val="center"/>
            </w:trPr>
            <w:tc>
              <w:tcPr>
                <w:tcW w:w="908" w:type="pct"/>
                <w:shd w:val="clear" w:color="auto" w:fill="D0CECE" w:themeFill="background2" w:themeFillShade="E6"/>
                <w:vAlign w:val="center"/>
              </w:tcPr>
              <w:p w14:paraId="3304EEDB" w14:textId="77777777" w:rsidR="00D9016C" w:rsidRPr="00927C35" w:rsidRDefault="00D9016C" w:rsidP="00D9016C">
                <w:pPr>
                  <w:spacing w:after="0" w:line="240" w:lineRule="auto"/>
                  <w:ind w:left="142" w:firstLine="709"/>
                  <w:jc w:val="center"/>
                  <w:rPr>
                    <w:rFonts w:ascii="Times New Roman" w:hAnsi="Times New Roman" w:cs="Times New Roman"/>
                  </w:rPr>
                </w:pPr>
              </w:p>
            </w:tc>
            <w:tc>
              <w:tcPr>
                <w:tcW w:w="780" w:type="pct"/>
                <w:shd w:val="clear" w:color="auto" w:fill="D0CECE" w:themeFill="background2" w:themeFillShade="E6"/>
                <w:vAlign w:val="center"/>
              </w:tcPr>
              <w:p w14:paraId="5F4C188E" w14:textId="77777777" w:rsidR="00D9016C" w:rsidRPr="00927C35" w:rsidRDefault="00D9016C" w:rsidP="00D9016C">
                <w:pPr>
                  <w:spacing w:after="0" w:line="240" w:lineRule="auto"/>
                  <w:ind w:left="142"/>
                  <w:jc w:val="center"/>
                  <w:rPr>
                    <w:rFonts w:ascii="Times New Roman" w:hAnsi="Times New Roman" w:cs="Times New Roman"/>
                    <w:b/>
                  </w:rPr>
                </w:pPr>
                <w:r w:rsidRPr="00927C35">
                  <w:rPr>
                    <w:rFonts w:ascii="Times New Roman" w:hAnsi="Times New Roman" w:cs="Times New Roman"/>
                    <w:b/>
                  </w:rPr>
                  <w:t>N</w:t>
                </w:r>
              </w:p>
            </w:tc>
            <w:tc>
              <w:tcPr>
                <w:tcW w:w="621" w:type="pct"/>
                <w:shd w:val="clear" w:color="auto" w:fill="D0CECE" w:themeFill="background2" w:themeFillShade="E6"/>
                <w:vAlign w:val="center"/>
              </w:tcPr>
              <w:p w14:paraId="0556E6FE" w14:textId="77777777" w:rsidR="00D9016C" w:rsidRPr="00927C35" w:rsidRDefault="00D9016C" w:rsidP="00D9016C">
                <w:pPr>
                  <w:spacing w:after="0" w:line="240" w:lineRule="auto"/>
                  <w:ind w:left="142"/>
                  <w:jc w:val="center"/>
                  <w:rPr>
                    <w:rFonts w:ascii="Times New Roman" w:hAnsi="Times New Roman" w:cs="Times New Roman"/>
                    <w:b/>
                  </w:rPr>
                </w:pPr>
                <w:r w:rsidRPr="00927C35">
                  <w:rPr>
                    <w:rFonts w:ascii="Times New Roman" w:hAnsi="Times New Roman" w:cs="Times New Roman"/>
                    <w:b/>
                  </w:rPr>
                  <w:t>Min.</w:t>
                </w:r>
              </w:p>
            </w:tc>
            <w:tc>
              <w:tcPr>
                <w:tcW w:w="744" w:type="pct"/>
                <w:shd w:val="clear" w:color="auto" w:fill="D0CECE" w:themeFill="background2" w:themeFillShade="E6"/>
                <w:vAlign w:val="center"/>
              </w:tcPr>
              <w:p w14:paraId="71E844DC" w14:textId="77777777" w:rsidR="00D9016C" w:rsidRPr="00927C35" w:rsidRDefault="00D9016C" w:rsidP="00D9016C">
                <w:pPr>
                  <w:spacing w:after="0" w:line="240" w:lineRule="auto"/>
                  <w:ind w:left="142"/>
                  <w:jc w:val="center"/>
                  <w:rPr>
                    <w:rFonts w:ascii="Times New Roman" w:hAnsi="Times New Roman" w:cs="Times New Roman"/>
                    <w:b/>
                  </w:rPr>
                </w:pPr>
                <w:proofErr w:type="spellStart"/>
                <w:r w:rsidRPr="00927C35">
                  <w:rPr>
                    <w:rFonts w:ascii="Times New Roman" w:hAnsi="Times New Roman" w:cs="Times New Roman"/>
                    <w:b/>
                  </w:rPr>
                  <w:t>Max</w:t>
                </w:r>
                <w:proofErr w:type="spellEnd"/>
                <w:r w:rsidRPr="00927C35">
                  <w:rPr>
                    <w:rFonts w:ascii="Times New Roman" w:hAnsi="Times New Roman" w:cs="Times New Roman"/>
                    <w:b/>
                  </w:rPr>
                  <w:t>.</w:t>
                </w:r>
              </w:p>
            </w:tc>
            <w:tc>
              <w:tcPr>
                <w:tcW w:w="975" w:type="pct"/>
                <w:shd w:val="clear" w:color="auto" w:fill="D0CECE" w:themeFill="background2" w:themeFillShade="E6"/>
                <w:vAlign w:val="center"/>
              </w:tcPr>
              <w:p w14:paraId="76A69AAA" w14:textId="77777777" w:rsidR="00D9016C" w:rsidRPr="00927C35" w:rsidRDefault="00D9016C" w:rsidP="00D9016C">
                <w:pPr>
                  <w:spacing w:after="0" w:line="240" w:lineRule="auto"/>
                  <w:ind w:left="142"/>
                  <w:jc w:val="center"/>
                  <w:rPr>
                    <w:rFonts w:ascii="Times New Roman" w:hAnsi="Times New Roman" w:cs="Times New Roman"/>
                    <w:b/>
                  </w:rPr>
                </w:pPr>
                <w:r w:rsidRPr="00927C35">
                  <w:rPr>
                    <w:rFonts w:ascii="Times New Roman" w:hAnsi="Times New Roman" w:cs="Times New Roman"/>
                    <w:b/>
                  </w:rPr>
                  <w:t>Ortalama</w:t>
                </w:r>
              </w:p>
            </w:tc>
            <w:tc>
              <w:tcPr>
                <w:tcW w:w="973" w:type="pct"/>
                <w:shd w:val="clear" w:color="auto" w:fill="D0CECE" w:themeFill="background2" w:themeFillShade="E6"/>
                <w:vAlign w:val="center"/>
              </w:tcPr>
              <w:p w14:paraId="70885794" w14:textId="77777777" w:rsidR="00D9016C" w:rsidRPr="00927C35" w:rsidRDefault="00D9016C" w:rsidP="00D9016C">
                <w:pPr>
                  <w:spacing w:after="0" w:line="240" w:lineRule="auto"/>
                  <w:ind w:left="142"/>
                  <w:jc w:val="center"/>
                  <w:rPr>
                    <w:rFonts w:ascii="Times New Roman" w:hAnsi="Times New Roman" w:cs="Times New Roman"/>
                    <w:b/>
                  </w:rPr>
                </w:pPr>
                <w:proofErr w:type="spellStart"/>
                <w:r w:rsidRPr="00927C35">
                  <w:rPr>
                    <w:rFonts w:ascii="Times New Roman" w:hAnsi="Times New Roman" w:cs="Times New Roman"/>
                    <w:b/>
                  </w:rPr>
                  <w:t>Std</w:t>
                </w:r>
                <w:proofErr w:type="spellEnd"/>
                <w:r w:rsidRPr="00927C35">
                  <w:rPr>
                    <w:rFonts w:ascii="Times New Roman" w:hAnsi="Times New Roman" w:cs="Times New Roman"/>
                    <w:b/>
                  </w:rPr>
                  <w:t>. Sapma</w:t>
                </w:r>
              </w:p>
            </w:tc>
          </w:tr>
          <w:tr w:rsidR="00D9016C" w:rsidRPr="00927C35" w14:paraId="04E47E35" w14:textId="77777777" w:rsidTr="00CD4918">
            <w:trPr>
              <w:trHeight w:val="99"/>
              <w:jc w:val="center"/>
            </w:trPr>
            <w:tc>
              <w:tcPr>
                <w:tcW w:w="908" w:type="pct"/>
                <w:shd w:val="clear" w:color="auto" w:fill="auto"/>
              </w:tcPr>
              <w:p w14:paraId="18624CB6" w14:textId="77777777" w:rsidR="00D9016C" w:rsidRPr="00927C35" w:rsidRDefault="00D9016C" w:rsidP="00D9016C">
                <w:pPr>
                  <w:spacing w:after="0" w:line="240" w:lineRule="auto"/>
                  <w:ind w:left="142"/>
                  <w:jc w:val="center"/>
                  <w:rPr>
                    <w:rFonts w:ascii="Times New Roman" w:hAnsi="Times New Roman" w:cs="Times New Roman"/>
                    <w:b/>
                  </w:rPr>
                </w:pPr>
                <w:r w:rsidRPr="00927C35">
                  <w:rPr>
                    <w:rFonts w:ascii="Times New Roman" w:hAnsi="Times New Roman" w:cs="Times New Roman"/>
                    <w:b/>
                  </w:rPr>
                  <w:t>AAAAA</w:t>
                </w:r>
              </w:p>
            </w:tc>
            <w:tc>
              <w:tcPr>
                <w:tcW w:w="780" w:type="pct"/>
                <w:shd w:val="clear" w:color="auto" w:fill="auto"/>
                <w:vAlign w:val="center"/>
              </w:tcPr>
              <w:p w14:paraId="0E259A04"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857</w:t>
                </w:r>
              </w:p>
            </w:tc>
            <w:tc>
              <w:tcPr>
                <w:tcW w:w="621" w:type="pct"/>
                <w:shd w:val="clear" w:color="auto" w:fill="auto"/>
                <w:vAlign w:val="center"/>
              </w:tcPr>
              <w:p w14:paraId="53925242"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1,00</w:t>
                </w:r>
              </w:p>
            </w:tc>
            <w:tc>
              <w:tcPr>
                <w:tcW w:w="744" w:type="pct"/>
                <w:shd w:val="clear" w:color="auto" w:fill="auto"/>
                <w:vAlign w:val="center"/>
              </w:tcPr>
              <w:p w14:paraId="2F6AA0C5"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5,00</w:t>
                </w:r>
              </w:p>
            </w:tc>
            <w:tc>
              <w:tcPr>
                <w:tcW w:w="975" w:type="pct"/>
                <w:shd w:val="clear" w:color="auto" w:fill="auto"/>
                <w:vAlign w:val="center"/>
              </w:tcPr>
              <w:p w14:paraId="28A66389"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2,78</w:t>
                </w:r>
              </w:p>
            </w:tc>
            <w:tc>
              <w:tcPr>
                <w:tcW w:w="973" w:type="pct"/>
                <w:shd w:val="clear" w:color="auto" w:fill="auto"/>
                <w:vAlign w:val="center"/>
              </w:tcPr>
              <w:p w14:paraId="12453A91"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1,23259</w:t>
                </w:r>
              </w:p>
            </w:tc>
          </w:tr>
          <w:tr w:rsidR="00D9016C" w:rsidRPr="00927C35" w14:paraId="7723299A" w14:textId="77777777" w:rsidTr="00CD4918">
            <w:trPr>
              <w:trHeight w:val="103"/>
              <w:jc w:val="center"/>
            </w:trPr>
            <w:tc>
              <w:tcPr>
                <w:tcW w:w="908" w:type="pct"/>
                <w:shd w:val="clear" w:color="auto" w:fill="auto"/>
              </w:tcPr>
              <w:p w14:paraId="4CCA6D34" w14:textId="77777777" w:rsidR="00D9016C" w:rsidRPr="00927C35" w:rsidRDefault="00D9016C" w:rsidP="00D9016C">
                <w:pPr>
                  <w:spacing w:after="0" w:line="240" w:lineRule="auto"/>
                  <w:ind w:left="142"/>
                  <w:jc w:val="center"/>
                  <w:rPr>
                    <w:rFonts w:ascii="Times New Roman" w:hAnsi="Times New Roman" w:cs="Times New Roman"/>
                    <w:b/>
                  </w:rPr>
                </w:pPr>
                <w:r w:rsidRPr="00927C35">
                  <w:rPr>
                    <w:rFonts w:ascii="Times New Roman" w:hAnsi="Times New Roman" w:cs="Times New Roman"/>
                    <w:b/>
                  </w:rPr>
                  <w:t>BBBBB</w:t>
                </w:r>
              </w:p>
            </w:tc>
            <w:tc>
              <w:tcPr>
                <w:tcW w:w="780" w:type="pct"/>
                <w:shd w:val="clear" w:color="auto" w:fill="auto"/>
                <w:vAlign w:val="center"/>
              </w:tcPr>
              <w:p w14:paraId="0CCC3557"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857</w:t>
                </w:r>
              </w:p>
            </w:tc>
            <w:tc>
              <w:tcPr>
                <w:tcW w:w="621" w:type="pct"/>
                <w:shd w:val="clear" w:color="auto" w:fill="auto"/>
                <w:vAlign w:val="center"/>
              </w:tcPr>
              <w:p w14:paraId="11270F18"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1,00</w:t>
                </w:r>
              </w:p>
            </w:tc>
            <w:tc>
              <w:tcPr>
                <w:tcW w:w="744" w:type="pct"/>
                <w:shd w:val="clear" w:color="auto" w:fill="auto"/>
                <w:vAlign w:val="center"/>
              </w:tcPr>
              <w:p w14:paraId="227ABFF2"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5,00</w:t>
                </w:r>
              </w:p>
            </w:tc>
            <w:tc>
              <w:tcPr>
                <w:tcW w:w="975" w:type="pct"/>
                <w:shd w:val="clear" w:color="auto" w:fill="auto"/>
                <w:vAlign w:val="center"/>
              </w:tcPr>
              <w:p w14:paraId="5A22718B"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2,59</w:t>
                </w:r>
              </w:p>
            </w:tc>
            <w:tc>
              <w:tcPr>
                <w:tcW w:w="973" w:type="pct"/>
                <w:shd w:val="clear" w:color="auto" w:fill="auto"/>
                <w:vAlign w:val="center"/>
              </w:tcPr>
              <w:p w14:paraId="766AB809"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1,20002</w:t>
                </w:r>
              </w:p>
            </w:tc>
          </w:tr>
          <w:tr w:rsidR="00D9016C" w:rsidRPr="00927C35" w14:paraId="0EB969A0" w14:textId="77777777" w:rsidTr="00CD4918">
            <w:trPr>
              <w:trHeight w:val="93"/>
              <w:jc w:val="center"/>
            </w:trPr>
            <w:tc>
              <w:tcPr>
                <w:tcW w:w="908" w:type="pct"/>
                <w:shd w:val="clear" w:color="auto" w:fill="auto"/>
              </w:tcPr>
              <w:p w14:paraId="1AFFEE5C" w14:textId="77777777" w:rsidR="00D9016C" w:rsidRPr="00927C35" w:rsidRDefault="00D9016C" w:rsidP="00D9016C">
                <w:pPr>
                  <w:spacing w:after="0" w:line="240" w:lineRule="auto"/>
                  <w:ind w:left="142"/>
                  <w:jc w:val="center"/>
                  <w:rPr>
                    <w:rFonts w:ascii="Times New Roman" w:hAnsi="Times New Roman" w:cs="Times New Roman"/>
                    <w:b/>
                  </w:rPr>
                </w:pPr>
                <w:r w:rsidRPr="00927C35">
                  <w:rPr>
                    <w:rFonts w:ascii="Times New Roman" w:hAnsi="Times New Roman" w:cs="Times New Roman"/>
                    <w:b/>
                  </w:rPr>
                  <w:t>CCCCC</w:t>
                </w:r>
              </w:p>
            </w:tc>
            <w:tc>
              <w:tcPr>
                <w:tcW w:w="780" w:type="pct"/>
                <w:shd w:val="clear" w:color="auto" w:fill="auto"/>
                <w:vAlign w:val="center"/>
              </w:tcPr>
              <w:p w14:paraId="67680B2C"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857</w:t>
                </w:r>
              </w:p>
            </w:tc>
            <w:tc>
              <w:tcPr>
                <w:tcW w:w="621" w:type="pct"/>
                <w:shd w:val="clear" w:color="auto" w:fill="auto"/>
                <w:vAlign w:val="center"/>
              </w:tcPr>
              <w:p w14:paraId="1D818954"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1,00</w:t>
                </w:r>
              </w:p>
            </w:tc>
            <w:tc>
              <w:tcPr>
                <w:tcW w:w="744" w:type="pct"/>
                <w:shd w:val="clear" w:color="auto" w:fill="auto"/>
                <w:vAlign w:val="center"/>
              </w:tcPr>
              <w:p w14:paraId="0D7E160A"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5,00</w:t>
                </w:r>
              </w:p>
            </w:tc>
            <w:tc>
              <w:tcPr>
                <w:tcW w:w="975" w:type="pct"/>
                <w:shd w:val="clear" w:color="auto" w:fill="auto"/>
                <w:vAlign w:val="center"/>
              </w:tcPr>
              <w:p w14:paraId="39202BCA"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2,69</w:t>
                </w:r>
              </w:p>
            </w:tc>
            <w:tc>
              <w:tcPr>
                <w:tcW w:w="973" w:type="pct"/>
                <w:shd w:val="clear" w:color="auto" w:fill="auto"/>
                <w:vAlign w:val="center"/>
              </w:tcPr>
              <w:p w14:paraId="223CBA07"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1,17882</w:t>
                </w:r>
              </w:p>
            </w:tc>
          </w:tr>
          <w:tr w:rsidR="00D9016C" w:rsidRPr="00927C35" w14:paraId="6B3D3997" w14:textId="77777777" w:rsidTr="00CD4918">
            <w:trPr>
              <w:trHeight w:val="53"/>
              <w:jc w:val="center"/>
            </w:trPr>
            <w:tc>
              <w:tcPr>
                <w:tcW w:w="908" w:type="pct"/>
                <w:shd w:val="clear" w:color="auto" w:fill="auto"/>
              </w:tcPr>
              <w:p w14:paraId="7A15D2BF" w14:textId="77777777" w:rsidR="00D9016C" w:rsidRPr="00927C35" w:rsidRDefault="00D9016C" w:rsidP="00D9016C">
                <w:pPr>
                  <w:spacing w:after="0" w:line="240" w:lineRule="auto"/>
                  <w:ind w:left="142"/>
                  <w:jc w:val="center"/>
                  <w:rPr>
                    <w:rFonts w:ascii="Times New Roman" w:hAnsi="Times New Roman" w:cs="Times New Roman"/>
                    <w:b/>
                  </w:rPr>
                </w:pPr>
                <w:r w:rsidRPr="00927C35">
                  <w:rPr>
                    <w:rFonts w:ascii="Times New Roman" w:hAnsi="Times New Roman" w:cs="Times New Roman"/>
                    <w:b/>
                  </w:rPr>
                  <w:t>DDDDD</w:t>
                </w:r>
              </w:p>
            </w:tc>
            <w:tc>
              <w:tcPr>
                <w:tcW w:w="780" w:type="pct"/>
                <w:shd w:val="clear" w:color="auto" w:fill="auto"/>
                <w:vAlign w:val="center"/>
              </w:tcPr>
              <w:p w14:paraId="3242EF5C"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857</w:t>
                </w:r>
              </w:p>
            </w:tc>
            <w:tc>
              <w:tcPr>
                <w:tcW w:w="621" w:type="pct"/>
                <w:shd w:val="clear" w:color="auto" w:fill="auto"/>
                <w:vAlign w:val="center"/>
              </w:tcPr>
              <w:p w14:paraId="4CE56D92"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1,00</w:t>
                </w:r>
              </w:p>
            </w:tc>
            <w:tc>
              <w:tcPr>
                <w:tcW w:w="744" w:type="pct"/>
                <w:shd w:val="clear" w:color="auto" w:fill="auto"/>
                <w:vAlign w:val="center"/>
              </w:tcPr>
              <w:p w14:paraId="18A94904"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5,00</w:t>
                </w:r>
              </w:p>
            </w:tc>
            <w:tc>
              <w:tcPr>
                <w:tcW w:w="975" w:type="pct"/>
                <w:shd w:val="clear" w:color="auto" w:fill="auto"/>
                <w:vAlign w:val="center"/>
              </w:tcPr>
              <w:p w14:paraId="3162E32A"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2,72</w:t>
                </w:r>
              </w:p>
            </w:tc>
            <w:tc>
              <w:tcPr>
                <w:tcW w:w="973" w:type="pct"/>
                <w:shd w:val="clear" w:color="auto" w:fill="auto"/>
                <w:vAlign w:val="center"/>
              </w:tcPr>
              <w:p w14:paraId="39B18B63"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1,18910</w:t>
                </w:r>
              </w:p>
            </w:tc>
          </w:tr>
          <w:tr w:rsidR="00D9016C" w:rsidRPr="00927C35" w14:paraId="3604611F" w14:textId="77777777" w:rsidTr="00CD4918">
            <w:trPr>
              <w:trHeight w:val="122"/>
              <w:jc w:val="center"/>
            </w:trPr>
            <w:tc>
              <w:tcPr>
                <w:tcW w:w="908" w:type="pct"/>
                <w:shd w:val="clear" w:color="auto" w:fill="auto"/>
              </w:tcPr>
              <w:p w14:paraId="26D753E3" w14:textId="77777777" w:rsidR="00D9016C" w:rsidRPr="00927C35" w:rsidRDefault="00D9016C" w:rsidP="00D9016C">
                <w:pPr>
                  <w:spacing w:after="0" w:line="240" w:lineRule="auto"/>
                  <w:ind w:left="142"/>
                  <w:jc w:val="center"/>
                  <w:rPr>
                    <w:rFonts w:ascii="Times New Roman" w:hAnsi="Times New Roman" w:cs="Times New Roman"/>
                    <w:b/>
                  </w:rPr>
                </w:pPr>
                <w:r w:rsidRPr="00927C35">
                  <w:rPr>
                    <w:rFonts w:ascii="Times New Roman" w:hAnsi="Times New Roman" w:cs="Times New Roman"/>
                    <w:b/>
                  </w:rPr>
                  <w:t>EEEEE</w:t>
                </w:r>
              </w:p>
            </w:tc>
            <w:tc>
              <w:tcPr>
                <w:tcW w:w="780" w:type="pct"/>
                <w:shd w:val="clear" w:color="auto" w:fill="auto"/>
                <w:vAlign w:val="center"/>
              </w:tcPr>
              <w:p w14:paraId="2DB9F306"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857</w:t>
                </w:r>
              </w:p>
            </w:tc>
            <w:tc>
              <w:tcPr>
                <w:tcW w:w="621" w:type="pct"/>
                <w:shd w:val="clear" w:color="auto" w:fill="auto"/>
                <w:vAlign w:val="center"/>
              </w:tcPr>
              <w:p w14:paraId="51ACF290"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1,00</w:t>
                </w:r>
              </w:p>
            </w:tc>
            <w:tc>
              <w:tcPr>
                <w:tcW w:w="744" w:type="pct"/>
                <w:shd w:val="clear" w:color="auto" w:fill="auto"/>
                <w:vAlign w:val="center"/>
              </w:tcPr>
              <w:p w14:paraId="72E25FCB"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5,00</w:t>
                </w:r>
              </w:p>
            </w:tc>
            <w:tc>
              <w:tcPr>
                <w:tcW w:w="975" w:type="pct"/>
                <w:shd w:val="clear" w:color="auto" w:fill="auto"/>
                <w:vAlign w:val="center"/>
              </w:tcPr>
              <w:p w14:paraId="7181D4A5"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3,20</w:t>
                </w:r>
              </w:p>
            </w:tc>
            <w:tc>
              <w:tcPr>
                <w:tcW w:w="973" w:type="pct"/>
                <w:shd w:val="clear" w:color="auto" w:fill="auto"/>
                <w:vAlign w:val="center"/>
              </w:tcPr>
              <w:p w14:paraId="1CC7BF58"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1,26676</w:t>
                </w:r>
              </w:p>
            </w:tc>
          </w:tr>
          <w:tr w:rsidR="00D9016C" w:rsidRPr="00927C35" w14:paraId="76D39B61" w14:textId="77777777" w:rsidTr="00CD4918">
            <w:trPr>
              <w:trHeight w:val="94"/>
              <w:jc w:val="center"/>
            </w:trPr>
            <w:tc>
              <w:tcPr>
                <w:tcW w:w="908" w:type="pct"/>
                <w:shd w:val="clear" w:color="auto" w:fill="auto"/>
              </w:tcPr>
              <w:p w14:paraId="610EA70B" w14:textId="77777777" w:rsidR="00D9016C" w:rsidRPr="00927C35" w:rsidRDefault="00D9016C" w:rsidP="00D9016C">
                <w:pPr>
                  <w:spacing w:after="0" w:line="240" w:lineRule="auto"/>
                  <w:ind w:left="142"/>
                  <w:jc w:val="center"/>
                  <w:rPr>
                    <w:rFonts w:ascii="Times New Roman" w:hAnsi="Times New Roman" w:cs="Times New Roman"/>
                    <w:b/>
                  </w:rPr>
                </w:pPr>
                <w:r w:rsidRPr="00927C35">
                  <w:rPr>
                    <w:rFonts w:ascii="Times New Roman" w:hAnsi="Times New Roman" w:cs="Times New Roman"/>
                    <w:b/>
                  </w:rPr>
                  <w:t>FFFFF</w:t>
                </w:r>
              </w:p>
            </w:tc>
            <w:tc>
              <w:tcPr>
                <w:tcW w:w="780" w:type="pct"/>
                <w:shd w:val="clear" w:color="auto" w:fill="auto"/>
                <w:vAlign w:val="center"/>
              </w:tcPr>
              <w:p w14:paraId="0A2B4776"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857</w:t>
                </w:r>
              </w:p>
            </w:tc>
            <w:tc>
              <w:tcPr>
                <w:tcW w:w="621" w:type="pct"/>
                <w:shd w:val="clear" w:color="auto" w:fill="auto"/>
                <w:vAlign w:val="center"/>
              </w:tcPr>
              <w:p w14:paraId="39613403"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1,00</w:t>
                </w:r>
              </w:p>
            </w:tc>
            <w:tc>
              <w:tcPr>
                <w:tcW w:w="744" w:type="pct"/>
                <w:shd w:val="clear" w:color="auto" w:fill="auto"/>
                <w:vAlign w:val="center"/>
              </w:tcPr>
              <w:p w14:paraId="61152F21"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5,00</w:t>
                </w:r>
              </w:p>
            </w:tc>
            <w:tc>
              <w:tcPr>
                <w:tcW w:w="975" w:type="pct"/>
                <w:shd w:val="clear" w:color="auto" w:fill="auto"/>
                <w:vAlign w:val="center"/>
              </w:tcPr>
              <w:p w14:paraId="04BDEF3E"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2,72</w:t>
                </w:r>
              </w:p>
            </w:tc>
            <w:tc>
              <w:tcPr>
                <w:tcW w:w="973" w:type="pct"/>
                <w:shd w:val="clear" w:color="auto" w:fill="auto"/>
                <w:vAlign w:val="center"/>
              </w:tcPr>
              <w:p w14:paraId="058FC05E"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1,17084</w:t>
                </w:r>
              </w:p>
            </w:tc>
          </w:tr>
          <w:tr w:rsidR="00D9016C" w:rsidRPr="00927C35" w14:paraId="16AC314A" w14:textId="77777777" w:rsidTr="00CD4918">
            <w:trPr>
              <w:trHeight w:val="54"/>
              <w:jc w:val="center"/>
            </w:trPr>
            <w:tc>
              <w:tcPr>
                <w:tcW w:w="908" w:type="pct"/>
                <w:shd w:val="clear" w:color="auto" w:fill="auto"/>
              </w:tcPr>
              <w:p w14:paraId="2EFCD226" w14:textId="77777777" w:rsidR="00D9016C" w:rsidRPr="00927C35" w:rsidRDefault="00D9016C" w:rsidP="00D9016C">
                <w:pPr>
                  <w:spacing w:after="0" w:line="240" w:lineRule="auto"/>
                  <w:ind w:left="142"/>
                  <w:jc w:val="center"/>
                  <w:rPr>
                    <w:rFonts w:ascii="Times New Roman" w:hAnsi="Times New Roman" w:cs="Times New Roman"/>
                    <w:b/>
                  </w:rPr>
                </w:pPr>
                <w:r w:rsidRPr="00927C35">
                  <w:rPr>
                    <w:rFonts w:ascii="Times New Roman" w:hAnsi="Times New Roman" w:cs="Times New Roman"/>
                    <w:b/>
                  </w:rPr>
                  <w:t>GGGGG</w:t>
                </w:r>
              </w:p>
            </w:tc>
            <w:tc>
              <w:tcPr>
                <w:tcW w:w="780" w:type="pct"/>
                <w:shd w:val="clear" w:color="auto" w:fill="auto"/>
                <w:vAlign w:val="center"/>
              </w:tcPr>
              <w:p w14:paraId="3416C3A9"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857</w:t>
                </w:r>
              </w:p>
            </w:tc>
            <w:tc>
              <w:tcPr>
                <w:tcW w:w="621" w:type="pct"/>
                <w:shd w:val="clear" w:color="auto" w:fill="auto"/>
                <w:vAlign w:val="center"/>
              </w:tcPr>
              <w:p w14:paraId="685D0BA6"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1,00</w:t>
                </w:r>
              </w:p>
            </w:tc>
            <w:tc>
              <w:tcPr>
                <w:tcW w:w="744" w:type="pct"/>
                <w:shd w:val="clear" w:color="auto" w:fill="auto"/>
                <w:vAlign w:val="center"/>
              </w:tcPr>
              <w:p w14:paraId="5494D6AA"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5,00</w:t>
                </w:r>
              </w:p>
            </w:tc>
            <w:tc>
              <w:tcPr>
                <w:tcW w:w="975" w:type="pct"/>
                <w:shd w:val="clear" w:color="auto" w:fill="auto"/>
                <w:vAlign w:val="center"/>
              </w:tcPr>
              <w:p w14:paraId="6CFC1F28"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2,81</w:t>
                </w:r>
              </w:p>
            </w:tc>
            <w:tc>
              <w:tcPr>
                <w:tcW w:w="973" w:type="pct"/>
                <w:shd w:val="clear" w:color="auto" w:fill="auto"/>
                <w:vAlign w:val="center"/>
              </w:tcPr>
              <w:p w14:paraId="1F4434D9" w14:textId="77777777" w:rsidR="00D9016C" w:rsidRPr="00927C35" w:rsidRDefault="00D9016C" w:rsidP="00D9016C">
                <w:pPr>
                  <w:spacing w:after="0" w:line="240" w:lineRule="auto"/>
                  <w:ind w:left="142"/>
                  <w:jc w:val="center"/>
                  <w:rPr>
                    <w:rFonts w:ascii="Times New Roman" w:hAnsi="Times New Roman" w:cs="Times New Roman"/>
                  </w:rPr>
                </w:pPr>
                <w:r w:rsidRPr="00927C35">
                  <w:rPr>
                    <w:rFonts w:ascii="Times New Roman" w:hAnsi="Times New Roman" w:cs="Times New Roman"/>
                  </w:rPr>
                  <w:t>1,21775</w:t>
                </w:r>
              </w:p>
            </w:tc>
          </w:tr>
        </w:tbl>
        <w:p w14:paraId="66EBB028" w14:textId="558ABC41" w:rsidR="00D9016C" w:rsidRPr="00927C35" w:rsidRDefault="00D9016C" w:rsidP="00D9016C">
          <w:pPr>
            <w:autoSpaceDE w:val="0"/>
            <w:autoSpaceDN w:val="0"/>
            <w:adjustRightInd w:val="0"/>
            <w:spacing w:before="60" w:after="60" w:line="240" w:lineRule="auto"/>
            <w:ind w:left="142"/>
            <w:jc w:val="center"/>
            <w:rPr>
              <w:rFonts w:ascii="Times New Roman" w:hAnsi="Times New Roman" w:cs="Times New Roman"/>
            </w:rPr>
          </w:pPr>
          <w:r w:rsidRPr="00927C35">
            <w:rPr>
              <w:rFonts w:ascii="Times New Roman" w:hAnsi="Times New Roman" w:cs="Times New Roman"/>
              <w:sz w:val="18"/>
              <w:szCs w:val="18"/>
            </w:rPr>
            <w:t>Kaynak: (DPT, 2003:20)</w:t>
          </w:r>
        </w:p>
        <w:p w14:paraId="65F9868A" w14:textId="77777777" w:rsidR="00D9016C" w:rsidRPr="00927C35" w:rsidRDefault="00D9016C" w:rsidP="00D9016C">
          <w:pPr>
            <w:autoSpaceDE w:val="0"/>
            <w:autoSpaceDN w:val="0"/>
            <w:adjustRightInd w:val="0"/>
            <w:spacing w:before="120" w:after="120" w:line="240" w:lineRule="auto"/>
            <w:ind w:left="142"/>
            <w:jc w:val="both"/>
            <w:rPr>
              <w:rFonts w:ascii="Times New Roman" w:hAnsi="Times New Roman" w:cs="Times New Roman"/>
            </w:rPr>
          </w:pPr>
        </w:p>
        <w:p w14:paraId="7AD1EB49" w14:textId="77777777" w:rsidR="0034751B" w:rsidRPr="00927C35" w:rsidRDefault="0034751B" w:rsidP="00D9016C">
          <w:pPr>
            <w:autoSpaceDE w:val="0"/>
            <w:autoSpaceDN w:val="0"/>
            <w:adjustRightInd w:val="0"/>
            <w:spacing w:before="120" w:after="120" w:line="240" w:lineRule="auto"/>
            <w:ind w:left="142"/>
            <w:jc w:val="both"/>
            <w:rPr>
              <w:rFonts w:ascii="Times New Roman" w:hAnsi="Times New Roman" w:cs="Times New Roman"/>
            </w:rPr>
            <w:sectPr w:rsidR="0034751B" w:rsidRPr="00927C35" w:rsidSect="007F18D7">
              <w:type w:val="continuous"/>
              <w:pgSz w:w="11906" w:h="16838" w:code="9"/>
              <w:pgMar w:top="1560" w:right="1416" w:bottom="2268" w:left="1418" w:header="1131" w:footer="1985" w:gutter="0"/>
              <w:pgNumType w:start="1"/>
              <w:cols w:space="708"/>
              <w:docGrid w:linePitch="360"/>
            </w:sectPr>
          </w:pPr>
        </w:p>
        <w:p w14:paraId="3B86C383" w14:textId="7970BA3B" w:rsidR="00D9016C" w:rsidRPr="00927C35" w:rsidRDefault="00D9016C" w:rsidP="00D9016C">
          <w:pPr>
            <w:autoSpaceDE w:val="0"/>
            <w:autoSpaceDN w:val="0"/>
            <w:adjustRightInd w:val="0"/>
            <w:spacing w:before="120" w:after="120" w:line="240" w:lineRule="auto"/>
            <w:ind w:left="142"/>
            <w:jc w:val="both"/>
            <w:rPr>
              <w:rFonts w:ascii="Times New Roman" w:hAnsi="Times New Roman" w:cs="Times New Roman"/>
            </w:rPr>
          </w:pPr>
          <w:r w:rsidRPr="00927C35">
            <w:rPr>
              <w:rFonts w:ascii="Times New Roman" w:hAnsi="Times New Roman" w:cs="Times New Roman"/>
            </w:rPr>
            <w:t>Makale içindeki tüm tablo, şekil ve grafikler metnin uygun yerlerinde ardışık olarak numaralandırılmış bir şekilde sayfaya ortalı olarak gösterilmelidir. Her tablo, şekil veya grafiğe bir başlık verilmelidir. Başlık; tablo, şekil veya grafiğin üstünde, sayfaya ortalı, yalnızca kelimelerin baş harfleri büyük olacak şekilde ve 10 punto olarak yer almalıdır. Tablo, şekil ve grafik içindeki metin 8-10 punto aralığında olmalıdır. Tablo, şekil veya grafikler kolaylıkla okunacak biçimde olmalı ve yukarıda verilen sayfa yapısına (sayfa marjlarını aşmayacak şekilde) uygun olmalıdır.</w:t>
          </w:r>
        </w:p>
        <w:p w14:paraId="7C2EF737" w14:textId="77777777" w:rsidR="0034751B" w:rsidRPr="00927C35" w:rsidRDefault="0034751B" w:rsidP="00D9016C">
          <w:pPr>
            <w:autoSpaceDE w:val="0"/>
            <w:autoSpaceDN w:val="0"/>
            <w:adjustRightInd w:val="0"/>
            <w:spacing w:before="120" w:after="120" w:line="240" w:lineRule="auto"/>
            <w:ind w:left="142"/>
            <w:jc w:val="both"/>
            <w:rPr>
              <w:rFonts w:ascii="Times New Roman" w:hAnsi="Times New Roman" w:cs="Times New Roman"/>
              <w:b/>
            </w:rPr>
          </w:pPr>
        </w:p>
        <w:p w14:paraId="3C075BF2" w14:textId="55AD80B1" w:rsidR="00D9016C" w:rsidRPr="00927C35" w:rsidRDefault="00D9016C" w:rsidP="00D9016C">
          <w:pPr>
            <w:autoSpaceDE w:val="0"/>
            <w:autoSpaceDN w:val="0"/>
            <w:adjustRightInd w:val="0"/>
            <w:spacing w:before="120" w:after="120" w:line="240" w:lineRule="auto"/>
            <w:ind w:left="142"/>
            <w:jc w:val="both"/>
            <w:rPr>
              <w:rFonts w:ascii="Times New Roman" w:hAnsi="Times New Roman" w:cs="Times New Roman"/>
              <w:b/>
            </w:rPr>
          </w:pPr>
          <w:r w:rsidRPr="00927C35">
            <w:rPr>
              <w:rFonts w:ascii="Times New Roman" w:hAnsi="Times New Roman" w:cs="Times New Roman"/>
              <w:b/>
            </w:rPr>
            <w:t>3. ANA BAŞLIK</w:t>
          </w:r>
        </w:p>
        <w:p w14:paraId="2C156B63" w14:textId="64552D75" w:rsidR="007F18D7" w:rsidRPr="00927C35" w:rsidRDefault="00D9016C" w:rsidP="0034751B">
          <w:pPr>
            <w:autoSpaceDE w:val="0"/>
            <w:autoSpaceDN w:val="0"/>
            <w:adjustRightInd w:val="0"/>
            <w:spacing w:before="120" w:after="120" w:line="240" w:lineRule="auto"/>
            <w:ind w:left="142"/>
            <w:jc w:val="both"/>
            <w:rPr>
              <w:rFonts w:ascii="Times New Roman" w:hAnsi="Times New Roman" w:cs="Times New Roman"/>
            </w:rPr>
          </w:pPr>
          <w:r w:rsidRPr="00927C35">
            <w:rPr>
              <w:rFonts w:ascii="Times New Roman" w:hAnsi="Times New Roman" w:cs="Times New Roman"/>
            </w:rPr>
            <w:t xml:space="preserve">Makale içindeki tüm tablo, şekil ve grafikler metnin uygun yerlerinde ardışık olarak numaralandırılmış bir şekilde sayfaya ortalı olarak gösterilmelidir. Her tablo, şekil veya grafiğe bir başlık verilmelidir. Başlık; tablo, şekil veya grafiğin üstünde, sayfaya ortalı, yalnızca kelimelerin baş harfleri büyük olacak şekilde ve 10 punto olarak yer almalıdır. Tablo, şekil ve grafik içindeki metin 8-10 punto aralığında olmalıdır. Tablo, şekil veya grafikler kolaylıkla okunacak biçimde olmalı ve yukarıda </w:t>
          </w:r>
          <w:r w:rsidRPr="00927C35">
            <w:rPr>
              <w:rFonts w:ascii="Times New Roman" w:hAnsi="Times New Roman" w:cs="Times New Roman"/>
            </w:rPr>
            <w:t>verilen sayfa yapısına (sayfa marjlarını aşmayacak şekilde) uygun olmalıdır.</w:t>
          </w:r>
        </w:p>
        <w:p w14:paraId="3A70035B" w14:textId="0D964588" w:rsidR="00D9016C" w:rsidRPr="00927C35" w:rsidRDefault="00D9016C" w:rsidP="00D9016C">
          <w:pPr>
            <w:autoSpaceDE w:val="0"/>
            <w:autoSpaceDN w:val="0"/>
            <w:adjustRightInd w:val="0"/>
            <w:spacing w:before="120" w:after="120" w:line="240" w:lineRule="auto"/>
            <w:ind w:left="142"/>
            <w:jc w:val="both"/>
            <w:rPr>
              <w:rFonts w:ascii="Times New Roman" w:hAnsi="Times New Roman" w:cs="Times New Roman"/>
              <w:b/>
            </w:rPr>
          </w:pPr>
          <w:r w:rsidRPr="00927C35">
            <w:rPr>
              <w:rFonts w:ascii="Times New Roman" w:hAnsi="Times New Roman" w:cs="Times New Roman"/>
              <w:b/>
            </w:rPr>
            <w:t>3.1. Alt Başlık</w:t>
          </w:r>
        </w:p>
        <w:p w14:paraId="763D9180" w14:textId="77777777" w:rsidR="00D9016C" w:rsidRPr="00927C35" w:rsidRDefault="00D9016C" w:rsidP="00D9016C">
          <w:pPr>
            <w:autoSpaceDE w:val="0"/>
            <w:autoSpaceDN w:val="0"/>
            <w:adjustRightInd w:val="0"/>
            <w:spacing w:before="120" w:after="120" w:line="240" w:lineRule="auto"/>
            <w:ind w:left="142"/>
            <w:jc w:val="both"/>
            <w:rPr>
              <w:rFonts w:ascii="Times New Roman" w:hAnsi="Times New Roman" w:cs="Times New Roman"/>
            </w:rPr>
          </w:pPr>
          <w:r w:rsidRPr="00927C35">
            <w:rPr>
              <w:rFonts w:ascii="Times New Roman" w:hAnsi="Times New Roman" w:cs="Times New Roman"/>
            </w:rPr>
            <w:t>Makale içindeki tüm tablo, şekil ve grafikler metnin uygun yerlerinde ardışık olarak numaralandırılmış bir şekilde sayfaya ortalı olarak gösterilmelidir. Her tablo, şekil veya grafiğe bir başlık verilmelidir. Başlık; tablo, şekil veya grafiğin üstünde, sayfaya ortalı, yalnızca kelimelerin baş harfleri büyük olacak şekilde ve 10 punto olarak yer almalıdır. Tablo, şekil ve grafik içindeki metin 8-10 punto aralığında olmalıdır. Tablo, şekil veya grafikler kolaylıkla okunacak biçimde olmalı ve yukarıda verilen sayfa yapısına (sayfa marjlarını aşmayacak şekilde) uygun olmalıdır.</w:t>
          </w:r>
        </w:p>
        <w:p w14:paraId="1F25BE12" w14:textId="77777777" w:rsidR="00D9016C" w:rsidRPr="00927C35" w:rsidRDefault="00D9016C" w:rsidP="00D9016C">
          <w:pPr>
            <w:autoSpaceDE w:val="0"/>
            <w:autoSpaceDN w:val="0"/>
            <w:adjustRightInd w:val="0"/>
            <w:spacing w:before="120" w:after="120" w:line="240" w:lineRule="auto"/>
            <w:ind w:left="142"/>
            <w:jc w:val="both"/>
            <w:rPr>
              <w:rFonts w:ascii="Times New Roman" w:hAnsi="Times New Roman" w:cs="Times New Roman"/>
            </w:rPr>
          </w:pPr>
          <w:r w:rsidRPr="00927C35">
            <w:rPr>
              <w:rFonts w:ascii="Times New Roman" w:hAnsi="Times New Roman" w:cs="Times New Roman"/>
            </w:rPr>
            <w:t xml:space="preserve">Makale içindeki tüm tablo, şekil ve grafikler metnin uygun yerlerinde ardışık olarak numaralandırılmış bir şekilde sayfaya ortalı olarak gösterilmelidir. Her tablo, şekil veya grafiğe bir başlık verilmelidir. Başlık; tablo, şekil veya grafiğin üstünde, sayfaya ortalı, yalnızca kelimelerin baş harfleri büyük olacak şekilde ve 10 punto olarak yer almalıdır. Tablo, şekil ve grafik içindeki metin 8-10 punto aralığında olmalıdır. Tablo, şekil veya grafikler kolaylıkla okunacak biçimde olmalı ve yukarıda </w:t>
          </w:r>
          <w:r w:rsidRPr="00927C35">
            <w:rPr>
              <w:rFonts w:ascii="Times New Roman" w:hAnsi="Times New Roman" w:cs="Times New Roman"/>
            </w:rPr>
            <w:lastRenderedPageBreak/>
            <w:t>verilen sayfa yapısına (sayfa marjlarını aşmayacak şekilde) uygun olmalıdır.</w:t>
          </w:r>
        </w:p>
        <w:p w14:paraId="5CD90B60" w14:textId="4AD4475E" w:rsidR="00D9016C" w:rsidRPr="00927C35" w:rsidRDefault="00D9016C" w:rsidP="00D9016C">
          <w:pPr>
            <w:autoSpaceDE w:val="0"/>
            <w:autoSpaceDN w:val="0"/>
            <w:adjustRightInd w:val="0"/>
            <w:spacing w:before="120" w:after="120" w:line="240" w:lineRule="auto"/>
            <w:ind w:left="142"/>
            <w:jc w:val="both"/>
            <w:rPr>
              <w:rFonts w:ascii="Times New Roman" w:hAnsi="Times New Roman" w:cs="Times New Roman"/>
            </w:rPr>
          </w:pPr>
        </w:p>
        <w:p w14:paraId="3303BFD5" w14:textId="77777777" w:rsidR="00D9016C" w:rsidRPr="00927C35" w:rsidRDefault="00D9016C" w:rsidP="00D9016C">
          <w:pPr>
            <w:autoSpaceDE w:val="0"/>
            <w:autoSpaceDN w:val="0"/>
            <w:adjustRightInd w:val="0"/>
            <w:spacing w:before="120" w:after="120" w:line="240" w:lineRule="auto"/>
            <w:ind w:left="142"/>
            <w:jc w:val="both"/>
            <w:rPr>
              <w:rFonts w:ascii="Times New Roman" w:hAnsi="Times New Roman" w:cs="Times New Roman"/>
            </w:rPr>
            <w:sectPr w:rsidR="00D9016C" w:rsidRPr="00927C35" w:rsidSect="0034751B">
              <w:type w:val="continuous"/>
              <w:pgSz w:w="11906" w:h="16838" w:code="9"/>
              <w:pgMar w:top="1702" w:right="1416" w:bottom="1560" w:left="1418" w:header="1418" w:footer="1985" w:gutter="0"/>
              <w:pgNumType w:start="1"/>
              <w:cols w:num="2" w:space="284"/>
              <w:titlePg/>
              <w:docGrid w:linePitch="360"/>
            </w:sectPr>
          </w:pPr>
        </w:p>
        <w:p w14:paraId="5953AB6D" w14:textId="22C5B8E2" w:rsidR="0034751B" w:rsidRPr="00927C35" w:rsidRDefault="0034751B" w:rsidP="00D9016C">
          <w:pPr>
            <w:autoSpaceDE w:val="0"/>
            <w:autoSpaceDN w:val="0"/>
            <w:adjustRightInd w:val="0"/>
            <w:spacing w:before="120" w:after="120" w:line="240" w:lineRule="auto"/>
            <w:ind w:left="142"/>
            <w:jc w:val="center"/>
            <w:rPr>
              <w:rFonts w:ascii="Times New Roman" w:hAnsi="Times New Roman" w:cs="Times New Roman"/>
            </w:rPr>
          </w:pPr>
        </w:p>
        <w:p w14:paraId="19478908" w14:textId="414AB7F5" w:rsidR="005251C1" w:rsidRPr="00927C35" w:rsidRDefault="005251C1" w:rsidP="00D9016C">
          <w:pPr>
            <w:autoSpaceDE w:val="0"/>
            <w:autoSpaceDN w:val="0"/>
            <w:adjustRightInd w:val="0"/>
            <w:spacing w:before="120" w:after="120" w:line="240" w:lineRule="auto"/>
            <w:ind w:left="142"/>
            <w:jc w:val="center"/>
            <w:rPr>
              <w:rFonts w:ascii="Times New Roman" w:hAnsi="Times New Roman" w:cs="Times New Roman"/>
            </w:rPr>
          </w:pPr>
        </w:p>
        <w:p w14:paraId="4F4F85AD" w14:textId="6A8004DF" w:rsidR="007F18D7" w:rsidRDefault="00927C35" w:rsidP="00A372AF">
          <w:pPr>
            <w:autoSpaceDE w:val="0"/>
            <w:autoSpaceDN w:val="0"/>
            <w:adjustRightInd w:val="0"/>
            <w:spacing w:before="120" w:after="120" w:line="240" w:lineRule="auto"/>
            <w:ind w:left="142"/>
            <w:jc w:val="center"/>
            <w:rPr>
              <w:rFonts w:ascii="Times New Roman" w:hAnsi="Times New Roman" w:cs="Times New Roman"/>
            </w:rPr>
          </w:pPr>
          <w:r w:rsidRPr="00927C35">
            <w:rPr>
              <w:rFonts w:ascii="Times New Roman" w:hAnsi="Times New Roman" w:cs="Times New Roman"/>
              <w:noProof/>
            </w:rPr>
            <w:drawing>
              <wp:anchor distT="0" distB="0" distL="114300" distR="114300" simplePos="0" relativeHeight="251658240" behindDoc="0" locked="0" layoutInCell="1" allowOverlap="1" wp14:anchorId="66E09BB1" wp14:editId="2172FB3F">
                <wp:simplePos x="0" y="0"/>
                <wp:positionH relativeFrom="margin">
                  <wp:align>center</wp:align>
                </wp:positionH>
                <wp:positionV relativeFrom="page">
                  <wp:posOffset>2390775</wp:posOffset>
                </wp:positionV>
                <wp:extent cx="4766945" cy="2638425"/>
                <wp:effectExtent l="0" t="0" r="0" b="9525"/>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4766945" cy="2638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9016C" w:rsidRPr="00927C35">
            <w:rPr>
              <w:rFonts w:ascii="Times New Roman" w:hAnsi="Times New Roman" w:cs="Times New Roman"/>
            </w:rPr>
            <w:t>Şekil 1: Şekil Başlığı</w:t>
          </w:r>
        </w:p>
        <w:p w14:paraId="39899CAE" w14:textId="044E2F21" w:rsidR="00927C35" w:rsidRPr="00927C35" w:rsidRDefault="00927C35" w:rsidP="00A372AF">
          <w:pPr>
            <w:autoSpaceDE w:val="0"/>
            <w:autoSpaceDN w:val="0"/>
            <w:adjustRightInd w:val="0"/>
            <w:spacing w:before="120" w:after="120" w:line="240" w:lineRule="auto"/>
            <w:ind w:left="142"/>
            <w:jc w:val="center"/>
            <w:rPr>
              <w:rFonts w:ascii="Times New Roman" w:hAnsi="Times New Roman" w:cs="Times New Roman"/>
            </w:rPr>
          </w:pPr>
        </w:p>
        <w:p w14:paraId="6A369277" w14:textId="35DBC518" w:rsidR="00D9016C" w:rsidRPr="00927C35" w:rsidRDefault="00D9016C" w:rsidP="0034751B">
          <w:pPr>
            <w:autoSpaceDE w:val="0"/>
            <w:autoSpaceDN w:val="0"/>
            <w:adjustRightInd w:val="0"/>
            <w:spacing w:before="60" w:after="60" w:line="240" w:lineRule="auto"/>
            <w:ind w:left="142"/>
            <w:jc w:val="center"/>
            <w:rPr>
              <w:rFonts w:ascii="Times New Roman" w:hAnsi="Times New Roman" w:cs="Times New Roman"/>
              <w:sz w:val="18"/>
              <w:szCs w:val="18"/>
            </w:rPr>
          </w:pPr>
          <w:r w:rsidRPr="00927C35">
            <w:rPr>
              <w:rFonts w:ascii="Times New Roman" w:hAnsi="Times New Roman" w:cs="Times New Roman"/>
              <w:sz w:val="18"/>
              <w:szCs w:val="18"/>
            </w:rPr>
            <w:t>Kaynak: (</w:t>
          </w:r>
          <w:proofErr w:type="spellStart"/>
          <w:r w:rsidRPr="00927C35">
            <w:rPr>
              <w:rFonts w:ascii="Times New Roman" w:hAnsi="Times New Roman" w:cs="Times New Roman"/>
              <w:sz w:val="18"/>
              <w:szCs w:val="18"/>
            </w:rPr>
            <w:t>Chelly</w:t>
          </w:r>
          <w:proofErr w:type="spellEnd"/>
          <w:r w:rsidRPr="00927C35">
            <w:rPr>
              <w:rFonts w:ascii="Times New Roman" w:hAnsi="Times New Roman" w:cs="Times New Roman"/>
              <w:sz w:val="18"/>
              <w:szCs w:val="18"/>
            </w:rPr>
            <w:t>, 2011:3)</w:t>
          </w:r>
        </w:p>
        <w:p w14:paraId="65A8A5D3" w14:textId="77777777" w:rsidR="00D9016C" w:rsidRDefault="00D9016C" w:rsidP="00D9016C">
          <w:pPr>
            <w:autoSpaceDE w:val="0"/>
            <w:autoSpaceDN w:val="0"/>
            <w:adjustRightInd w:val="0"/>
            <w:spacing w:before="120" w:after="120" w:line="240" w:lineRule="auto"/>
            <w:ind w:left="142"/>
            <w:jc w:val="both"/>
            <w:rPr>
              <w:rFonts w:ascii="Times New Roman" w:hAnsi="Times New Roman" w:cs="Times New Roman"/>
            </w:rPr>
          </w:pPr>
        </w:p>
        <w:p w14:paraId="65F373A9" w14:textId="77777777" w:rsidR="00275DB3" w:rsidRPr="00927C35" w:rsidRDefault="00275DB3" w:rsidP="00D9016C">
          <w:pPr>
            <w:autoSpaceDE w:val="0"/>
            <w:autoSpaceDN w:val="0"/>
            <w:adjustRightInd w:val="0"/>
            <w:spacing w:before="120" w:after="120" w:line="240" w:lineRule="auto"/>
            <w:ind w:left="142"/>
            <w:jc w:val="both"/>
            <w:rPr>
              <w:rFonts w:ascii="Times New Roman" w:hAnsi="Times New Roman" w:cs="Times New Roman"/>
            </w:rPr>
            <w:sectPr w:rsidR="00275DB3" w:rsidRPr="00927C35" w:rsidSect="00A372AF">
              <w:type w:val="continuous"/>
              <w:pgSz w:w="11906" w:h="16838" w:code="9"/>
              <w:pgMar w:top="1701" w:right="1416" w:bottom="1276" w:left="1418" w:header="851" w:footer="331" w:gutter="0"/>
              <w:pgNumType w:start="1"/>
              <w:cols w:space="708"/>
              <w:titlePg/>
              <w:docGrid w:linePitch="360"/>
            </w:sectPr>
          </w:pPr>
        </w:p>
        <w:p w14:paraId="47A908B1" w14:textId="269987F6" w:rsidR="00D9016C" w:rsidRPr="00927C35" w:rsidRDefault="00D9016C"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Makale içindeki tüm tablo, şekil ve grafikler metnin uygun yerlerinde ardışık olarak numaralandırılmış bir şekilde sayfaya ortalı olarak gösterilmelidir. Her tablo, şekil veya grafiğe bir başlık verilmelidir. Başlık; tablo, şekil veya grafiğin üstünde, sayfaya ortalı, yalnızca kelimelerin baş harfleri büyük olacak şekilde ve 10 punto olarak yer almalıdır. Tablo, şekil ve grafik içindeki metin 8-10 punto aralığında olmalıdır. Tablo, şekil veya grafikler kolaylıkla okunacak biçimde olmalı ve yukarıda verilen sayfa yapısına (sayfa marjlarını aşmayacak şekilde) uygun olmalıdır.</w:t>
          </w:r>
        </w:p>
        <w:p w14:paraId="3ABF3BA1" w14:textId="3C317539" w:rsidR="00D9016C" w:rsidRPr="00927C35" w:rsidRDefault="00D9016C" w:rsidP="00D9016C">
          <w:pPr>
            <w:autoSpaceDE w:val="0"/>
            <w:autoSpaceDN w:val="0"/>
            <w:adjustRightInd w:val="0"/>
            <w:spacing w:before="120" w:after="120" w:line="240" w:lineRule="auto"/>
            <w:jc w:val="both"/>
            <w:rPr>
              <w:rFonts w:ascii="Times New Roman" w:hAnsi="Times New Roman" w:cs="Times New Roman"/>
              <w:b/>
            </w:rPr>
          </w:pPr>
          <w:r w:rsidRPr="00927C35">
            <w:rPr>
              <w:rFonts w:ascii="Times New Roman" w:hAnsi="Times New Roman" w:cs="Times New Roman"/>
              <w:b/>
            </w:rPr>
            <w:t>3.2. Alt Başlık</w:t>
          </w:r>
        </w:p>
        <w:p w14:paraId="4533B166" w14:textId="4DBD77C1" w:rsidR="00D9016C" w:rsidRPr="00927C35" w:rsidRDefault="00D9016C"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 xml:space="preserve">Makale içindeki tüm tablo, şekil ve grafikler metnin uygun yerlerinde ardışık olarak numaralandırılmış bir şekilde sayfaya ortalı olarak gösterilmelidir. Her tablo, şekil veya grafiğe bir başlık verilmelidir. Başlık; tablo, şekil veya grafiğin üstünde, sayfaya ortalı, yalnızca kelimelerin baş harfleri büyük olacak şekilde ve 10 punto olarak yer almalıdır. Tablo, şekil ve grafik içindeki metin 8-10 punto aralığında olmalıdır. Tablo, şekil veya grafikler kolaylıkla okunacak biçimde olmalı ve yukarıda </w:t>
          </w:r>
          <w:r w:rsidRPr="00927C35">
            <w:rPr>
              <w:rFonts w:ascii="Times New Roman" w:hAnsi="Times New Roman" w:cs="Times New Roman"/>
            </w:rPr>
            <w:t>verilen sayfa yapısına (sayfa marjlarını aşmayacak şekilde) uygun olmalıdır.</w:t>
          </w:r>
        </w:p>
        <w:p w14:paraId="75C0BBE0" w14:textId="77777777" w:rsidR="0034751B" w:rsidRPr="00927C35" w:rsidRDefault="0034751B" w:rsidP="00D9016C">
          <w:pPr>
            <w:autoSpaceDE w:val="0"/>
            <w:autoSpaceDN w:val="0"/>
            <w:adjustRightInd w:val="0"/>
            <w:spacing w:before="120" w:after="120" w:line="240" w:lineRule="auto"/>
            <w:jc w:val="both"/>
            <w:rPr>
              <w:rFonts w:ascii="Times New Roman" w:hAnsi="Times New Roman" w:cs="Times New Roman"/>
              <w:b/>
            </w:rPr>
          </w:pPr>
        </w:p>
        <w:p w14:paraId="6B297270" w14:textId="6C1B7E14" w:rsidR="00D9016C" w:rsidRPr="00927C35" w:rsidRDefault="00D9016C" w:rsidP="00D9016C">
          <w:pPr>
            <w:autoSpaceDE w:val="0"/>
            <w:autoSpaceDN w:val="0"/>
            <w:adjustRightInd w:val="0"/>
            <w:spacing w:before="120" w:after="120" w:line="240" w:lineRule="auto"/>
            <w:jc w:val="both"/>
            <w:rPr>
              <w:rFonts w:ascii="Times New Roman" w:hAnsi="Times New Roman" w:cs="Times New Roman"/>
              <w:b/>
            </w:rPr>
          </w:pPr>
          <w:r w:rsidRPr="00927C35">
            <w:rPr>
              <w:rFonts w:ascii="Times New Roman" w:hAnsi="Times New Roman" w:cs="Times New Roman"/>
              <w:b/>
            </w:rPr>
            <w:t>4. ANA BAŞLIK</w:t>
          </w:r>
        </w:p>
        <w:p w14:paraId="30183178" w14:textId="77777777" w:rsidR="00D9016C" w:rsidRPr="00927C35" w:rsidRDefault="00D9016C"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 xml:space="preserve">Makale içindeki tüm tablo, şekil ve grafikler metnin uygun yerlerinde ardışık olarak numaralandırılmış bir şekilde sayfaya ortalı olarak gösterilmelidir. Her tablo, şekil veya grafiğe bir başlık verilmelidir. Başlık; tablo, şekil veya grafiğin üstünde, sayfaya ortalı, yalnızca kelimelerin baş harfleri büyük olacak şekilde ve 10 punto olarak yer almalıdır. Tablo, şekil ve grafik içindeki metin 8-10 punto aralığında olmalıdır. Tablo, şekil veya grafikler kolaylıkla okunacak biçimde olmalı ve yukarıda verilen sayfa yapısına (sayfa marjlarını aşmayacak şekilde) uygun olmalıdır. Makale içindeki tüm tablo, şekil ve grafikler metnin uygun yerlerinde ardışık olarak numaralandırılmış bir şekilde sayfaya ortalı olarak gösterilmelidir. Her tablo, şekil veya grafiğe bir başlık verilmelidir. Başlık; tablo, şekil veya grafiğin üstünde, sayfaya ortalı, yalnızca kelimelerin baş harfleri büyük olacak şekilde ve 10 punto olarak yer almalıdır. Tablo, şekil ve grafik </w:t>
          </w:r>
          <w:r w:rsidRPr="00927C35">
            <w:rPr>
              <w:rFonts w:ascii="Times New Roman" w:hAnsi="Times New Roman" w:cs="Times New Roman"/>
            </w:rPr>
            <w:lastRenderedPageBreak/>
            <w:t>içindeki metin 8-10 punto aralığında olmalıdır. Tablo, şekil veya grafikler kolaylıkla okunacak biçimde olmalı ve yukarıda verilen sayfa yapısına (sayfa marjlarını aşmayacak şekilde) uygun olmalıdır.</w:t>
          </w:r>
        </w:p>
        <w:p w14:paraId="3348F9F8" w14:textId="62AEDD44" w:rsidR="00D9016C" w:rsidRPr="00927C35" w:rsidRDefault="00D9016C"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Makale içindeki tüm tablo, şekil ve grafikler metnin uygun yerlerinde ardışık olarak numaralandırılmış bir şekilde sayfaya ortalı olarak gösterilmelidir. Her tablo, şekil veya grafiğe bir başlık verilmelidir. Başlık; tablo, şekil veya grafiğin üstünde, sayfaya ortalı, yalnızca kelimelerin baş harfleri büyük olacak şekilde ve 10 punto olarak yer almalıdır. Tablo, şekil ve grafik içindeki metin 8-10 punto aralığında olmalıdır. Tablo, şekil veya grafikler kolaylıkla okunacak biçimde olmalı ve yukarıda verilen sayfa yapısına (sayfa marjlarını aşmayacak şekilde) uygun olmalıdır.</w:t>
          </w:r>
        </w:p>
        <w:p w14:paraId="254F1E09" w14:textId="77777777" w:rsidR="0034751B" w:rsidRPr="00927C35" w:rsidRDefault="0034751B" w:rsidP="00D9016C">
          <w:pPr>
            <w:autoSpaceDE w:val="0"/>
            <w:autoSpaceDN w:val="0"/>
            <w:adjustRightInd w:val="0"/>
            <w:spacing w:before="120" w:after="120" w:line="240" w:lineRule="auto"/>
            <w:jc w:val="both"/>
            <w:rPr>
              <w:rFonts w:ascii="Times New Roman" w:hAnsi="Times New Roman" w:cs="Times New Roman"/>
              <w:b/>
            </w:rPr>
          </w:pPr>
        </w:p>
        <w:p w14:paraId="11AA6634" w14:textId="7DF46EE4" w:rsidR="00D9016C" w:rsidRPr="00927C35" w:rsidRDefault="00D9016C" w:rsidP="00D9016C">
          <w:pPr>
            <w:autoSpaceDE w:val="0"/>
            <w:autoSpaceDN w:val="0"/>
            <w:adjustRightInd w:val="0"/>
            <w:spacing w:before="120" w:after="120" w:line="240" w:lineRule="auto"/>
            <w:jc w:val="both"/>
            <w:rPr>
              <w:rFonts w:ascii="Times New Roman" w:hAnsi="Times New Roman" w:cs="Times New Roman"/>
              <w:b/>
            </w:rPr>
          </w:pPr>
          <w:r w:rsidRPr="00927C35">
            <w:rPr>
              <w:rFonts w:ascii="Times New Roman" w:hAnsi="Times New Roman" w:cs="Times New Roman"/>
              <w:b/>
            </w:rPr>
            <w:t>5. SONUÇ</w:t>
          </w:r>
        </w:p>
        <w:p w14:paraId="511F9AD4" w14:textId="7D9F26EA" w:rsidR="00D9016C" w:rsidRPr="00927C35" w:rsidRDefault="00D9016C"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 Makalede kullanılan her türlü kaynak kaynakça bölümünde yer almalıdır. Kullanılan kaynaklar nitelik (tez, kitap,</w:t>
          </w:r>
          <w:r w:rsidR="007F18D7" w:rsidRPr="00927C35">
            <w:rPr>
              <w:rFonts w:ascii="Times New Roman" w:hAnsi="Times New Roman" w:cs="Times New Roman"/>
            </w:rPr>
            <w:t xml:space="preserve"> </w:t>
          </w:r>
          <w:r w:rsidRPr="00927C35">
            <w:rPr>
              <w:rFonts w:ascii="Times New Roman" w:hAnsi="Times New Roman" w:cs="Times New Roman"/>
            </w:rPr>
            <w:t>makale, rapor vb.) ayrımı yapılmaksızın yazar soyadına göre alfabetik olarak sıraya konulmalıdır. Aynı yazarın eserleri “en yeni tarihli” olandan başlanarak kaynakçaya yerleştirilmelidir. Kaynakça aşağıda belirtilen örneklere uygun olarak hazırlanmalıdır.</w:t>
          </w:r>
        </w:p>
        <w:p w14:paraId="44838ADC" w14:textId="1AE643BC" w:rsidR="00D9016C" w:rsidRPr="00927C35" w:rsidRDefault="00D9016C" w:rsidP="00D9016C">
          <w:pPr>
            <w:autoSpaceDE w:val="0"/>
            <w:autoSpaceDN w:val="0"/>
            <w:adjustRightInd w:val="0"/>
            <w:spacing w:before="120" w:after="120" w:line="240" w:lineRule="auto"/>
            <w:jc w:val="both"/>
            <w:rPr>
              <w:rFonts w:ascii="Times New Roman" w:hAnsi="Times New Roman" w:cs="Times New Roman"/>
            </w:rPr>
          </w:pPr>
          <w:r w:rsidRPr="00927C35">
            <w:rPr>
              <w:rFonts w:ascii="Times New Roman" w:hAnsi="Times New Roman" w:cs="Times New Roman"/>
            </w:rPr>
            <w:t>Makalede kullanılan her türlü kaynak kaynakça bölümünde yer almalıdır. Kullanılan kaynaklar nitelik (tez, kitap, makale, rapor vb.) ayrımı yapılmaksızın yazar soyadına göre alfabetik olarak sıraya konulmalıdır. Aynı yazarın eserleri “en yeni tarihli” olandan başlanarak kaynakçaya yerleştirilmelidir. Kaynakça aşağıda belirtilen örneklere uygun olarak hazırlanmalıdır. Makalede kullanılan her türlü kaynak kaynakça bölümünde yer almalıdır. Kullanılan kaynaklar nitelik (tez, kitap, makale, rapor vb.) ayrımı yapılmaksızın yazar soyadına göre alfabetik olarak sıraya konulmalıdır. Aynı yazarın eserleri “en yeni tarihli” olandan</w:t>
          </w:r>
          <w:r w:rsidR="005251C1" w:rsidRPr="00927C35">
            <w:rPr>
              <w:rFonts w:ascii="Times New Roman" w:hAnsi="Times New Roman" w:cs="Times New Roman"/>
            </w:rPr>
            <w:t xml:space="preserve"> başlanarak kaynakçaya yerleştirilmelidir. Kaynakça </w:t>
          </w:r>
          <w:r w:rsidR="005251C1" w:rsidRPr="00927C35">
            <w:rPr>
              <w:rFonts w:ascii="Times New Roman" w:hAnsi="Times New Roman" w:cs="Times New Roman"/>
            </w:rPr>
            <w:t>aşağıda belirtilen örneklere uygun olarak hazırlanmalıdır.</w:t>
          </w:r>
        </w:p>
        <w:p w14:paraId="29EB473A" w14:textId="77777777" w:rsidR="005251C1" w:rsidRPr="00927C35" w:rsidRDefault="005251C1" w:rsidP="00D9016C">
          <w:pPr>
            <w:autoSpaceDE w:val="0"/>
            <w:autoSpaceDN w:val="0"/>
            <w:adjustRightInd w:val="0"/>
            <w:spacing w:before="120" w:after="120" w:line="240" w:lineRule="auto"/>
            <w:jc w:val="both"/>
            <w:rPr>
              <w:rFonts w:ascii="Times New Roman" w:hAnsi="Times New Roman" w:cs="Times New Roman"/>
            </w:rPr>
          </w:pPr>
        </w:p>
        <w:p w14:paraId="37AADF97" w14:textId="77777777" w:rsidR="005251C1" w:rsidRPr="00927C35" w:rsidRDefault="005251C1" w:rsidP="00D9016C">
          <w:pPr>
            <w:autoSpaceDE w:val="0"/>
            <w:autoSpaceDN w:val="0"/>
            <w:adjustRightInd w:val="0"/>
            <w:spacing w:before="120" w:after="120" w:line="240" w:lineRule="auto"/>
            <w:jc w:val="both"/>
            <w:rPr>
              <w:rFonts w:ascii="Times New Roman" w:hAnsi="Times New Roman" w:cs="Times New Roman"/>
            </w:rPr>
          </w:pPr>
        </w:p>
        <w:p w14:paraId="74D0EB6A" w14:textId="77777777" w:rsidR="005251C1" w:rsidRPr="00927C35" w:rsidRDefault="005251C1" w:rsidP="00D9016C">
          <w:pPr>
            <w:autoSpaceDE w:val="0"/>
            <w:autoSpaceDN w:val="0"/>
            <w:adjustRightInd w:val="0"/>
            <w:spacing w:before="120" w:after="120" w:line="240" w:lineRule="auto"/>
            <w:jc w:val="both"/>
            <w:rPr>
              <w:rFonts w:ascii="Times New Roman" w:hAnsi="Times New Roman" w:cs="Times New Roman"/>
            </w:rPr>
          </w:pPr>
        </w:p>
        <w:p w14:paraId="087D57A9" w14:textId="77777777" w:rsidR="005251C1" w:rsidRDefault="005251C1" w:rsidP="00D9016C">
          <w:pPr>
            <w:autoSpaceDE w:val="0"/>
            <w:autoSpaceDN w:val="0"/>
            <w:adjustRightInd w:val="0"/>
            <w:spacing w:before="120" w:after="120" w:line="240" w:lineRule="auto"/>
            <w:jc w:val="both"/>
            <w:rPr>
              <w:rFonts w:ascii="Times New Roman" w:hAnsi="Times New Roman" w:cs="Times New Roman"/>
            </w:rPr>
          </w:pPr>
        </w:p>
        <w:p w14:paraId="2B49D7F6"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45510074"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2CBC7005"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3F880533"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03A6C75E"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67EBD4C4"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209F1D1B"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27702C94"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41F26B76"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1088562A"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116651CA"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7C29E130"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34AF1EB5"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6E6C3119"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0C61F865"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2A3721F6"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50457CDB"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17F08416"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2892BA16"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4908AF52"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0153367E"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684B76A5"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34089D64"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6ED70F58"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51D04152"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2B5A4241"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360A4FB0"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4282AB8C" w14:textId="77777777" w:rsidR="00927C35" w:rsidRDefault="00927C35" w:rsidP="00D9016C">
          <w:pPr>
            <w:autoSpaceDE w:val="0"/>
            <w:autoSpaceDN w:val="0"/>
            <w:adjustRightInd w:val="0"/>
            <w:spacing w:before="120" w:after="120" w:line="240" w:lineRule="auto"/>
            <w:jc w:val="both"/>
            <w:rPr>
              <w:rFonts w:ascii="Times New Roman" w:hAnsi="Times New Roman" w:cs="Times New Roman"/>
            </w:rPr>
          </w:pPr>
        </w:p>
        <w:p w14:paraId="42D7BF28" w14:textId="77777777" w:rsidR="00927C35" w:rsidRPr="00927C35" w:rsidRDefault="00927C35" w:rsidP="00D9016C">
          <w:pPr>
            <w:autoSpaceDE w:val="0"/>
            <w:autoSpaceDN w:val="0"/>
            <w:adjustRightInd w:val="0"/>
            <w:spacing w:before="120" w:after="120" w:line="240" w:lineRule="auto"/>
            <w:jc w:val="both"/>
            <w:rPr>
              <w:rFonts w:ascii="Times New Roman" w:hAnsi="Times New Roman" w:cs="Times New Roman"/>
            </w:rPr>
          </w:pPr>
        </w:p>
        <w:p w14:paraId="0572FD95" w14:textId="77777777" w:rsidR="00D9016C" w:rsidRPr="00927C35" w:rsidRDefault="00D9016C" w:rsidP="00D9016C">
          <w:pPr>
            <w:autoSpaceDE w:val="0"/>
            <w:autoSpaceDN w:val="0"/>
            <w:adjustRightInd w:val="0"/>
            <w:spacing w:before="120" w:after="120" w:line="240" w:lineRule="auto"/>
            <w:jc w:val="both"/>
            <w:rPr>
              <w:rFonts w:ascii="Times New Roman" w:hAnsi="Times New Roman" w:cs="Times New Roman"/>
            </w:rPr>
          </w:pPr>
        </w:p>
        <w:p w14:paraId="268373BD" w14:textId="77777777" w:rsidR="005251C1" w:rsidRPr="00927C35" w:rsidRDefault="005251C1" w:rsidP="00D9016C">
          <w:pPr>
            <w:autoSpaceDE w:val="0"/>
            <w:autoSpaceDN w:val="0"/>
            <w:adjustRightInd w:val="0"/>
            <w:spacing w:before="120" w:after="120" w:line="240" w:lineRule="auto"/>
            <w:jc w:val="both"/>
            <w:rPr>
              <w:rFonts w:ascii="Times New Roman" w:hAnsi="Times New Roman" w:cs="Times New Roman"/>
            </w:rPr>
            <w:sectPr w:rsidR="005251C1" w:rsidRPr="00927C35" w:rsidSect="00275DB3">
              <w:type w:val="continuous"/>
              <w:pgSz w:w="11906" w:h="16838" w:code="9"/>
              <w:pgMar w:top="1701" w:right="1080" w:bottom="1560" w:left="1440" w:header="851" w:footer="708" w:gutter="0"/>
              <w:cols w:num="2" w:space="284"/>
              <w:titlePg/>
              <w:docGrid w:linePitch="299"/>
            </w:sectPr>
          </w:pPr>
        </w:p>
        <w:p w14:paraId="077A967E" w14:textId="77777777" w:rsidR="005251C1" w:rsidRPr="00927C35" w:rsidRDefault="005251C1" w:rsidP="00D9016C">
          <w:pPr>
            <w:autoSpaceDE w:val="0"/>
            <w:autoSpaceDN w:val="0"/>
            <w:adjustRightInd w:val="0"/>
            <w:spacing w:before="120" w:after="120" w:line="240" w:lineRule="auto"/>
            <w:jc w:val="both"/>
            <w:rPr>
              <w:rFonts w:ascii="Times New Roman" w:hAnsi="Times New Roman" w:cs="Times New Roman"/>
            </w:rPr>
          </w:pPr>
        </w:p>
        <w:p w14:paraId="6EE4F8D8" w14:textId="77777777" w:rsidR="005251C1" w:rsidRPr="00927C35" w:rsidRDefault="005251C1" w:rsidP="00D9016C">
          <w:pPr>
            <w:autoSpaceDE w:val="0"/>
            <w:autoSpaceDN w:val="0"/>
            <w:adjustRightInd w:val="0"/>
            <w:spacing w:before="120" w:after="120" w:line="240" w:lineRule="auto"/>
            <w:jc w:val="both"/>
            <w:rPr>
              <w:rFonts w:ascii="Times New Roman" w:hAnsi="Times New Roman" w:cs="Times New Roman"/>
            </w:rPr>
          </w:pPr>
        </w:p>
        <w:p w14:paraId="732F8F54" w14:textId="77777777" w:rsidR="005251C1" w:rsidRPr="00927C35" w:rsidRDefault="005251C1" w:rsidP="005251C1">
          <w:pPr>
            <w:pStyle w:val="Balk1"/>
            <w:spacing w:line="240" w:lineRule="auto"/>
            <w:rPr>
              <w:rFonts w:ascii="Times New Roman" w:eastAsiaTheme="minorHAnsi" w:hAnsi="Times New Roman" w:cs="Times New Roman"/>
              <w:color w:val="auto"/>
              <w:sz w:val="22"/>
              <w:szCs w:val="22"/>
            </w:rPr>
            <w:sectPr w:rsidR="005251C1" w:rsidRPr="00927C35" w:rsidSect="005251C1">
              <w:type w:val="continuous"/>
              <w:pgSz w:w="11906" w:h="16838" w:code="9"/>
              <w:pgMar w:top="1702" w:right="1080" w:bottom="1134" w:left="1440" w:header="708" w:footer="708" w:gutter="0"/>
              <w:cols w:space="284"/>
              <w:titlePg/>
              <w:docGrid w:linePitch="299"/>
            </w:sectPr>
          </w:pPr>
        </w:p>
        <w:sdt>
          <w:sdtPr>
            <w:rPr>
              <w:rFonts w:ascii="Times New Roman" w:eastAsiaTheme="minorHAnsi" w:hAnsi="Times New Roman" w:cs="Times New Roman"/>
              <w:color w:val="auto"/>
              <w:sz w:val="22"/>
              <w:szCs w:val="22"/>
            </w:rPr>
            <w:id w:val="861478671"/>
            <w:docPartObj>
              <w:docPartGallery w:val="Bibliographies"/>
              <w:docPartUnique/>
            </w:docPartObj>
          </w:sdtPr>
          <w:sdtContent>
            <w:p w14:paraId="237A5268" w14:textId="77777777" w:rsidR="005251C1" w:rsidRPr="00927C35" w:rsidRDefault="005251C1" w:rsidP="005251C1">
              <w:pPr>
                <w:pStyle w:val="Balk1"/>
                <w:spacing w:line="240" w:lineRule="auto"/>
                <w:rPr>
                  <w:rFonts w:ascii="Times New Roman" w:hAnsi="Times New Roman" w:cs="Times New Roman"/>
                  <w:b/>
                  <w:bCs/>
                  <w:color w:val="auto"/>
                  <w:sz w:val="22"/>
                  <w:szCs w:val="22"/>
                </w:rPr>
              </w:pPr>
              <w:r w:rsidRPr="00927C35">
                <w:rPr>
                  <w:rFonts w:ascii="Times New Roman" w:hAnsi="Times New Roman" w:cs="Times New Roman"/>
                  <w:b/>
                  <w:bCs/>
                  <w:color w:val="auto"/>
                  <w:sz w:val="22"/>
                  <w:szCs w:val="22"/>
                </w:rPr>
                <w:t>Kaynakça</w:t>
              </w:r>
            </w:p>
            <w:sdt>
              <w:sdtPr>
                <w:rPr>
                  <w:rFonts w:ascii="Times New Roman" w:hAnsi="Times New Roman" w:cs="Times New Roman"/>
                </w:rPr>
                <w:id w:val="111145805"/>
                <w:bibliography/>
              </w:sdtPr>
              <w:sdtContent>
                <w:p w14:paraId="26B833C7" w14:textId="77777777" w:rsidR="005251C1" w:rsidRPr="00927C35" w:rsidRDefault="005251C1" w:rsidP="005251C1">
                  <w:pPr>
                    <w:pStyle w:val="Kaynaka"/>
                    <w:spacing w:line="240" w:lineRule="auto"/>
                    <w:ind w:left="720" w:hanging="720"/>
                    <w:rPr>
                      <w:rFonts w:ascii="Times New Roman" w:hAnsi="Times New Roman" w:cs="Times New Roman"/>
                      <w:noProof/>
                      <w:kern w:val="0"/>
                      <w:lang w:val="en-US"/>
                      <w14:ligatures w14:val="none"/>
                    </w:rPr>
                  </w:pPr>
                  <w:r w:rsidRPr="00927C35">
                    <w:rPr>
                      <w:rFonts w:ascii="Times New Roman" w:hAnsi="Times New Roman" w:cs="Times New Roman"/>
                    </w:rPr>
                    <w:fldChar w:fldCharType="begin"/>
                  </w:r>
                  <w:r w:rsidRPr="00927C35">
                    <w:rPr>
                      <w:rFonts w:ascii="Times New Roman" w:hAnsi="Times New Roman" w:cs="Times New Roman"/>
                    </w:rPr>
                    <w:instrText>BIBLIOGRAPHY</w:instrText>
                  </w:r>
                  <w:r w:rsidRPr="00927C35">
                    <w:rPr>
                      <w:rFonts w:ascii="Times New Roman" w:hAnsi="Times New Roman" w:cs="Times New Roman"/>
                    </w:rPr>
                    <w:fldChar w:fldCharType="separate"/>
                  </w:r>
                  <w:r w:rsidRPr="00927C35">
                    <w:rPr>
                      <w:rFonts w:ascii="Times New Roman" w:hAnsi="Times New Roman" w:cs="Times New Roman"/>
                      <w:noProof/>
                    </w:rPr>
                    <w:t xml:space="preserve">Aaker, D. A. (1996). </w:t>
                  </w:r>
                  <w:r w:rsidRPr="00927C35">
                    <w:rPr>
                      <w:rFonts w:ascii="Times New Roman" w:hAnsi="Times New Roman" w:cs="Times New Roman"/>
                      <w:noProof/>
                      <w:lang w:val="en-US"/>
                    </w:rPr>
                    <w:t xml:space="preserve">Measuring Brand Equity across Products and Markets. </w:t>
                  </w:r>
                  <w:r w:rsidRPr="00927C35">
                    <w:rPr>
                      <w:rFonts w:ascii="Times New Roman" w:hAnsi="Times New Roman" w:cs="Times New Roman"/>
                      <w:i/>
                      <w:iCs/>
                      <w:noProof/>
                      <w:lang w:val="en-US"/>
                    </w:rPr>
                    <w:t>California Management Review, 38</w:t>
                  </w:r>
                  <w:r w:rsidRPr="00927C35">
                    <w:rPr>
                      <w:rFonts w:ascii="Times New Roman" w:hAnsi="Times New Roman" w:cs="Times New Roman"/>
                      <w:noProof/>
                      <w:lang w:val="en-US"/>
                    </w:rPr>
                    <w:t>(3), 102-120.</w:t>
                  </w:r>
                </w:p>
                <w:p w14:paraId="03A72486"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Anbori, A., Ghani, S. N., Yadav, H., Daher, A. M., &amp; Su, T. T. (2010). Patient Satisfaction and Loyalty to The Private Hospitals in Sana'a, Yemen. </w:t>
                  </w:r>
                  <w:r w:rsidRPr="00927C35">
                    <w:rPr>
                      <w:rFonts w:ascii="Times New Roman" w:hAnsi="Times New Roman" w:cs="Times New Roman"/>
                      <w:i/>
                      <w:iCs/>
                      <w:noProof/>
                      <w:lang w:val="en-US"/>
                    </w:rPr>
                    <w:t>International Journal for Quality in Health Care</w:t>
                  </w:r>
                  <w:r w:rsidRPr="00927C35">
                    <w:rPr>
                      <w:rFonts w:ascii="Times New Roman" w:hAnsi="Times New Roman" w:cs="Times New Roman"/>
                      <w:noProof/>
                      <w:lang w:val="en-US"/>
                    </w:rPr>
                    <w:t>, 29-41.</w:t>
                  </w:r>
                </w:p>
                <w:p w14:paraId="3E30EA3E" w14:textId="77777777" w:rsidR="005251C1" w:rsidRPr="00927C35" w:rsidRDefault="005251C1" w:rsidP="005251C1">
                  <w:pPr>
                    <w:pStyle w:val="Kaynaka"/>
                    <w:spacing w:line="240" w:lineRule="auto"/>
                    <w:ind w:left="720" w:hanging="720"/>
                    <w:rPr>
                      <w:rFonts w:ascii="Times New Roman" w:hAnsi="Times New Roman" w:cs="Times New Roman"/>
                      <w:noProof/>
                    </w:rPr>
                  </w:pPr>
                  <w:r w:rsidRPr="00927C35">
                    <w:rPr>
                      <w:rFonts w:ascii="Times New Roman" w:hAnsi="Times New Roman" w:cs="Times New Roman"/>
                      <w:noProof/>
                    </w:rPr>
                    <w:t>Arıkan Sönmezler, E. (1998). Drivers of Brand Extension Success and the Role of Brand Relationship Quality. İstanbul: Boğaziçi University.</w:t>
                  </w:r>
                </w:p>
                <w:p w14:paraId="759723E3" w14:textId="77777777" w:rsidR="005251C1" w:rsidRPr="00927C35" w:rsidRDefault="005251C1" w:rsidP="005251C1">
                  <w:pPr>
                    <w:pStyle w:val="Kaynaka"/>
                    <w:spacing w:line="240" w:lineRule="auto"/>
                    <w:ind w:left="720" w:hanging="720"/>
                    <w:rPr>
                      <w:rFonts w:ascii="Times New Roman" w:hAnsi="Times New Roman" w:cs="Times New Roman"/>
                      <w:noProof/>
                    </w:rPr>
                  </w:pPr>
                  <w:r w:rsidRPr="00927C35">
                    <w:rPr>
                      <w:rFonts w:ascii="Times New Roman" w:hAnsi="Times New Roman" w:cs="Times New Roman"/>
                      <w:noProof/>
                    </w:rPr>
                    <w:t xml:space="preserve">Baron, R. M., &amp; Kenny, D. A. (1986). The Moderator Mediator Variable Distinction in Social Psychological research: Conceptual, Strategic, and Statistical Considerations. </w:t>
                  </w:r>
                  <w:r w:rsidRPr="00927C35">
                    <w:rPr>
                      <w:rFonts w:ascii="Times New Roman" w:hAnsi="Times New Roman" w:cs="Times New Roman"/>
                      <w:i/>
                      <w:iCs/>
                      <w:noProof/>
                    </w:rPr>
                    <w:t>Journal of Personality and Social Psychology, 51</w:t>
                  </w:r>
                  <w:r w:rsidRPr="00927C35">
                    <w:rPr>
                      <w:rFonts w:ascii="Times New Roman" w:hAnsi="Times New Roman" w:cs="Times New Roman"/>
                      <w:noProof/>
                    </w:rPr>
                    <w:t>(6), 1173-1182.</w:t>
                  </w:r>
                </w:p>
                <w:p w14:paraId="4248B3BA"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Başanbaş, Ş. (2012). Algılanan Kalite Tatmin ve Bağlılık Üzerine Otomotiv Yan Sanayiinde Bir Araştırma. </w:t>
                  </w:r>
                  <w:r w:rsidRPr="00927C35">
                    <w:rPr>
                      <w:rFonts w:ascii="Times New Roman" w:hAnsi="Times New Roman" w:cs="Times New Roman"/>
                      <w:i/>
                      <w:iCs/>
                      <w:noProof/>
                      <w:lang w:val="en-US"/>
                    </w:rPr>
                    <w:t>Pazarlama ve Araştırmaları Dergisi</w:t>
                  </w:r>
                  <w:r w:rsidRPr="00927C35">
                    <w:rPr>
                      <w:rFonts w:ascii="Times New Roman" w:hAnsi="Times New Roman" w:cs="Times New Roman"/>
                      <w:noProof/>
                      <w:lang w:val="en-US"/>
                    </w:rPr>
                    <w:t>(10), 15-39.</w:t>
                  </w:r>
                </w:p>
                <w:p w14:paraId="7A23AE93"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Bayın, G., &amp; Önder, Ö. R. (2013). Ankara'da Bir Üniversite ve Bir Eğitim ve Araştırma Hastanesine Başvuran Poliklinik Hastalarının Bağlılık Düzeylerini Belirlemeye Yönelik Bir Araştırma. </w:t>
                  </w:r>
                  <w:r w:rsidRPr="00927C35">
                    <w:rPr>
                      <w:rFonts w:ascii="Times New Roman" w:hAnsi="Times New Roman" w:cs="Times New Roman"/>
                      <w:i/>
                      <w:iCs/>
                      <w:noProof/>
                      <w:lang w:val="en-US"/>
                    </w:rPr>
                    <w:t>Hacettepe Sağlık İdaresi Dergisi, 16</w:t>
                  </w:r>
                  <w:r w:rsidRPr="00927C35">
                    <w:rPr>
                      <w:rFonts w:ascii="Times New Roman" w:hAnsi="Times New Roman" w:cs="Times New Roman"/>
                      <w:noProof/>
                      <w:lang w:val="en-US"/>
                    </w:rPr>
                    <w:t>(2), 24-38.</w:t>
                  </w:r>
                </w:p>
                <w:p w14:paraId="45ED2C99"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Berkowitz, E. N. (1996). </w:t>
                  </w:r>
                  <w:r w:rsidRPr="00927C35">
                    <w:rPr>
                      <w:rFonts w:ascii="Times New Roman" w:hAnsi="Times New Roman" w:cs="Times New Roman"/>
                      <w:i/>
                      <w:iCs/>
                      <w:noProof/>
                      <w:lang w:val="en-US"/>
                    </w:rPr>
                    <w:t>Essentials of Health Care Marketing.</w:t>
                  </w:r>
                  <w:r w:rsidRPr="00927C35">
                    <w:rPr>
                      <w:rFonts w:ascii="Times New Roman" w:hAnsi="Times New Roman" w:cs="Times New Roman"/>
                      <w:noProof/>
                      <w:lang w:val="en-US"/>
                    </w:rPr>
                    <w:t xml:space="preserve"> Burlington: Jones &amp; Barlett Publishers.</w:t>
                  </w:r>
                </w:p>
                <w:p w14:paraId="36D4B257"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Carman, J. M. (2000). Patient Perceptions of Service Quality: Combining The Dimensions. </w:t>
                  </w:r>
                  <w:r w:rsidRPr="00927C35">
                    <w:rPr>
                      <w:rFonts w:ascii="Times New Roman" w:hAnsi="Times New Roman" w:cs="Times New Roman"/>
                      <w:i/>
                      <w:iCs/>
                      <w:noProof/>
                      <w:lang w:val="en-US"/>
                    </w:rPr>
                    <w:t>The Journal of Services Marketing, 14</w:t>
                  </w:r>
                  <w:r w:rsidRPr="00927C35">
                    <w:rPr>
                      <w:rFonts w:ascii="Times New Roman" w:hAnsi="Times New Roman" w:cs="Times New Roman"/>
                      <w:noProof/>
                      <w:lang w:val="en-US"/>
                    </w:rPr>
                    <w:t>(4), 337-352.</w:t>
                  </w:r>
                </w:p>
                <w:p w14:paraId="18CA7565"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Chahal, H. (2008). Predicting Patient Loyalty and Service Quality Relationship: A Case Study of Civil Hospital, Ahmedabad, India. </w:t>
                  </w:r>
                  <w:r w:rsidRPr="00927C35">
                    <w:rPr>
                      <w:rFonts w:ascii="Times New Roman" w:hAnsi="Times New Roman" w:cs="Times New Roman"/>
                      <w:i/>
                      <w:iCs/>
                      <w:noProof/>
                      <w:lang w:val="en-US"/>
                    </w:rPr>
                    <w:t>Vision The Journal of Business Perspective, 12</w:t>
                  </w:r>
                  <w:r w:rsidRPr="00927C35">
                    <w:rPr>
                      <w:rFonts w:ascii="Times New Roman" w:hAnsi="Times New Roman" w:cs="Times New Roman"/>
                      <w:noProof/>
                      <w:lang w:val="en-US"/>
                    </w:rPr>
                    <w:t>(4), 45-55. doi:https://doi.org/10.1177/097226290801200405</w:t>
                  </w:r>
                </w:p>
                <w:p w14:paraId="2A06699A"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Chahal, H., &amp; Kumari, N. (2011). Evaluating customer relationship dynamics in </w:t>
                  </w:r>
                  <w:r w:rsidRPr="00927C35">
                    <w:rPr>
                      <w:rFonts w:ascii="Times New Roman" w:hAnsi="Times New Roman" w:cs="Times New Roman"/>
                      <w:noProof/>
                      <w:lang w:val="en-US"/>
                    </w:rPr>
                    <w:t xml:space="preserve">healthcare sector through indoor patients' judgement. </w:t>
                  </w:r>
                  <w:r w:rsidRPr="00927C35">
                    <w:rPr>
                      <w:rFonts w:ascii="Times New Roman" w:hAnsi="Times New Roman" w:cs="Times New Roman"/>
                      <w:i/>
                      <w:iCs/>
                      <w:noProof/>
                      <w:lang w:val="en-US"/>
                    </w:rPr>
                    <w:t>Management Research Review, 34</w:t>
                  </w:r>
                  <w:r w:rsidRPr="00927C35">
                    <w:rPr>
                      <w:rFonts w:ascii="Times New Roman" w:hAnsi="Times New Roman" w:cs="Times New Roman"/>
                      <w:noProof/>
                      <w:lang w:val="en-US"/>
                    </w:rPr>
                    <w:t>(6), 626-648. doi:https://doi.org/10.1108/01409171111136176</w:t>
                  </w:r>
                </w:p>
                <w:p w14:paraId="530DFE7A"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Chaska, B. W. (2006). Growing loyal patients. </w:t>
                  </w:r>
                  <w:r w:rsidRPr="00927C35">
                    <w:rPr>
                      <w:rFonts w:ascii="Times New Roman" w:hAnsi="Times New Roman" w:cs="Times New Roman"/>
                      <w:i/>
                      <w:iCs/>
                      <w:noProof/>
                      <w:lang w:val="en-US"/>
                    </w:rPr>
                    <w:t>Physician executive, 32</w:t>
                  </w:r>
                  <w:r w:rsidRPr="00927C35">
                    <w:rPr>
                      <w:rFonts w:ascii="Times New Roman" w:hAnsi="Times New Roman" w:cs="Times New Roman"/>
                      <w:noProof/>
                      <w:lang w:val="en-US"/>
                    </w:rPr>
                    <w:t>(3), 42.</w:t>
                  </w:r>
                </w:p>
                <w:p w14:paraId="5AE87DBD"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Clemes, M. D., Ozanne, L. K., &amp; Laurensen, W. L. (2001). Patients' Perceptions of Service Quality Dimensions: An Empirical Examination of Health Care in New Zealand. </w:t>
                  </w:r>
                  <w:r w:rsidRPr="00927C35">
                    <w:rPr>
                      <w:rFonts w:ascii="Times New Roman" w:hAnsi="Times New Roman" w:cs="Times New Roman"/>
                      <w:i/>
                      <w:iCs/>
                      <w:noProof/>
                      <w:lang w:val="en-US"/>
                    </w:rPr>
                    <w:t>Health Marketing Quarterly, 19</w:t>
                  </w:r>
                  <w:r w:rsidRPr="00927C35">
                    <w:rPr>
                      <w:rFonts w:ascii="Times New Roman" w:hAnsi="Times New Roman" w:cs="Times New Roman"/>
                      <w:noProof/>
                      <w:lang w:val="en-US"/>
                    </w:rPr>
                    <w:t>(1), 3-22. doi:https://doi.org/10.1300/J026v19n01_02</w:t>
                  </w:r>
                </w:p>
                <w:p w14:paraId="242C9953"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Çatı, K., &amp; Koçoğlu, C. M. (2008). Müşteri Sadakati ,ile Müşteri Tatmini Arasındaki İlişkiyi Belirlemeye Yönelik Bir Araştırma. </w:t>
                  </w:r>
                  <w:r w:rsidRPr="00927C35">
                    <w:rPr>
                      <w:rFonts w:ascii="Times New Roman" w:hAnsi="Times New Roman" w:cs="Times New Roman"/>
                      <w:i/>
                      <w:iCs/>
                      <w:noProof/>
                      <w:lang w:val="en-US"/>
                    </w:rPr>
                    <w:t>Selçuk Üniversitesi Sosyal Bilimler Enstitüsü Dergisi, 19</w:t>
                  </w:r>
                  <w:r w:rsidRPr="00927C35">
                    <w:rPr>
                      <w:rFonts w:ascii="Times New Roman" w:hAnsi="Times New Roman" w:cs="Times New Roman"/>
                      <w:noProof/>
                      <w:lang w:val="en-US"/>
                    </w:rPr>
                    <w:t>(1), 8-26.</w:t>
                  </w:r>
                </w:p>
                <w:p w14:paraId="5E02BA93" w14:textId="77777777" w:rsidR="005251C1" w:rsidRPr="00927C35" w:rsidRDefault="005251C1" w:rsidP="005251C1">
                  <w:pPr>
                    <w:pStyle w:val="Kaynaka"/>
                    <w:spacing w:line="240" w:lineRule="auto"/>
                    <w:ind w:left="720" w:hanging="720"/>
                    <w:rPr>
                      <w:rFonts w:ascii="Times New Roman" w:hAnsi="Times New Roman" w:cs="Times New Roman"/>
                      <w:noProof/>
                    </w:rPr>
                  </w:pPr>
                  <w:r w:rsidRPr="00927C35">
                    <w:rPr>
                      <w:rFonts w:ascii="Times New Roman" w:hAnsi="Times New Roman" w:cs="Times New Roman"/>
                      <w:noProof/>
                    </w:rPr>
                    <w:t xml:space="preserve">Çokluk, Ö., Şekercioğlu, G., &amp; Büyüköztürk, Ş. (2012). </w:t>
                  </w:r>
                  <w:r w:rsidRPr="00927C35">
                    <w:rPr>
                      <w:rFonts w:ascii="Times New Roman" w:hAnsi="Times New Roman" w:cs="Times New Roman"/>
                      <w:i/>
                      <w:iCs/>
                      <w:noProof/>
                    </w:rPr>
                    <w:t>Sosyal Bilimler İçin Çok Değişkenli İstatistik: SPSS ve LISREL Uygulamaları</w:t>
                  </w:r>
                  <w:r w:rsidRPr="00927C35">
                    <w:rPr>
                      <w:rFonts w:ascii="Times New Roman" w:hAnsi="Times New Roman" w:cs="Times New Roman"/>
                      <w:noProof/>
                    </w:rPr>
                    <w:t xml:space="preserve"> (2nd Edition b.). Ankara: Pegem Akademi.</w:t>
                  </w:r>
                </w:p>
                <w:p w14:paraId="29BC86CD" w14:textId="77777777" w:rsidR="005251C1" w:rsidRPr="00927C35" w:rsidRDefault="005251C1" w:rsidP="005251C1">
                  <w:pPr>
                    <w:pStyle w:val="Kaynaka"/>
                    <w:spacing w:line="240" w:lineRule="auto"/>
                    <w:ind w:left="720" w:hanging="720"/>
                    <w:rPr>
                      <w:rFonts w:ascii="Times New Roman" w:hAnsi="Times New Roman" w:cs="Times New Roman"/>
                      <w:noProof/>
                    </w:rPr>
                  </w:pPr>
                  <w:r w:rsidRPr="00927C35">
                    <w:rPr>
                      <w:rFonts w:ascii="Times New Roman" w:hAnsi="Times New Roman" w:cs="Times New Roman"/>
                      <w:noProof/>
                    </w:rPr>
                    <w:t>Demir, M. Ö. (2012). Tüketici İmajı ve Marka İmajı Uyumunun Marka Sadakati Üzerine Etkisi. Antalya: Akdeniz Üniversitesi Sosyal Bilimler Enstitüsü.</w:t>
                  </w:r>
                </w:p>
                <w:p w14:paraId="408C2171" w14:textId="77777777" w:rsidR="005251C1" w:rsidRPr="00927C35" w:rsidRDefault="005251C1" w:rsidP="005251C1">
                  <w:pPr>
                    <w:pStyle w:val="Kaynaka"/>
                    <w:spacing w:line="240" w:lineRule="auto"/>
                    <w:ind w:left="720" w:hanging="720"/>
                    <w:rPr>
                      <w:rFonts w:ascii="Times New Roman" w:hAnsi="Times New Roman" w:cs="Times New Roman"/>
                      <w:noProof/>
                    </w:rPr>
                  </w:pPr>
                  <w:r w:rsidRPr="00927C35">
                    <w:rPr>
                      <w:rFonts w:ascii="Times New Roman" w:hAnsi="Times New Roman" w:cs="Times New Roman"/>
                      <w:noProof/>
                    </w:rPr>
                    <w:t xml:space="preserve">Demirel, Y., Yoldaş, M. A., &amp; Divanoğlu, S. U. (2009). Algılanan Hizmet Kalitesinin Tatmin, Tavsiye Davranışı Ve Tercih Üzerine Etkisi: Sağlık Sektöründe Bir Araştırma. </w:t>
                  </w:r>
                  <w:r w:rsidRPr="00927C35">
                    <w:rPr>
                      <w:rFonts w:ascii="Times New Roman" w:hAnsi="Times New Roman" w:cs="Times New Roman"/>
                      <w:i/>
                      <w:iCs/>
                      <w:noProof/>
                    </w:rPr>
                    <w:t>Akademik Bakış Dergisi, 16</w:t>
                  </w:r>
                  <w:r w:rsidRPr="00927C35">
                    <w:rPr>
                      <w:rFonts w:ascii="Times New Roman" w:hAnsi="Times New Roman" w:cs="Times New Roman"/>
                      <w:noProof/>
                    </w:rPr>
                    <w:t>(10), 184-205.</w:t>
                  </w:r>
                </w:p>
                <w:p w14:paraId="5AEBC404"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rPr>
                    <w:t xml:space="preserve">Derin, N., &amp; Demirel, E. T. (2011). Hasta Görüşlerine Göre Oluşan Kurum Ünü ile Hasta Tutum ve Davranışları arasındaki ilişkinin Incelenmesi: Turgut Özal Tıp Merkezi Örneği. </w:t>
                  </w:r>
                  <w:r w:rsidRPr="00927C35">
                    <w:rPr>
                      <w:rFonts w:ascii="Times New Roman" w:hAnsi="Times New Roman" w:cs="Times New Roman"/>
                      <w:i/>
                      <w:iCs/>
                      <w:noProof/>
                      <w:lang w:val="en-US"/>
                    </w:rPr>
                    <w:t>Firat University Journal of Social Sciences, 21</w:t>
                  </w:r>
                  <w:r w:rsidRPr="00927C35">
                    <w:rPr>
                      <w:rFonts w:ascii="Times New Roman" w:hAnsi="Times New Roman" w:cs="Times New Roman"/>
                      <w:noProof/>
                      <w:lang w:val="en-US"/>
                    </w:rPr>
                    <w:t>(2), 208-235. Retrieved from https://dergipark.org.tr/tr/download/article-file/715825</w:t>
                  </w:r>
                </w:p>
                <w:p w14:paraId="21CBB0BC" w14:textId="77777777" w:rsidR="005251C1" w:rsidRPr="00927C35" w:rsidRDefault="005251C1" w:rsidP="005251C1">
                  <w:pPr>
                    <w:pStyle w:val="Kaynaka"/>
                    <w:spacing w:line="240" w:lineRule="auto"/>
                    <w:ind w:left="720" w:hanging="720"/>
                    <w:rPr>
                      <w:rFonts w:ascii="Times New Roman" w:hAnsi="Times New Roman" w:cs="Times New Roman"/>
                      <w:noProof/>
                    </w:rPr>
                  </w:pPr>
                  <w:r w:rsidRPr="00927C35">
                    <w:rPr>
                      <w:rFonts w:ascii="Times New Roman" w:hAnsi="Times New Roman" w:cs="Times New Roman"/>
                      <w:noProof/>
                    </w:rPr>
                    <w:t xml:space="preserve">Dursun, Y., &amp; Çerçi, M. (2004). Algılanan Sağlık Hizmeti Kalitesi, Algılanan Değer, Hasta Tatmini Ve Davranışsal Niyet İlişkileri Üzerine Bir Araştırma. </w:t>
                  </w:r>
                  <w:r w:rsidRPr="00927C35">
                    <w:rPr>
                      <w:rFonts w:ascii="Times New Roman" w:hAnsi="Times New Roman" w:cs="Times New Roman"/>
                      <w:i/>
                      <w:iCs/>
                      <w:noProof/>
                    </w:rPr>
                    <w:t>Erciyes Üniversitesi İ.İ.B.F.Dergisi</w:t>
                  </w:r>
                  <w:r w:rsidRPr="00927C35">
                    <w:rPr>
                      <w:rFonts w:ascii="Times New Roman" w:hAnsi="Times New Roman" w:cs="Times New Roman"/>
                      <w:noProof/>
                    </w:rPr>
                    <w:t>(23), 1-16.</w:t>
                  </w:r>
                </w:p>
                <w:p w14:paraId="1E47E9A0" w14:textId="77777777" w:rsidR="005251C1" w:rsidRPr="00927C35" w:rsidRDefault="005251C1" w:rsidP="005251C1">
                  <w:pPr>
                    <w:pStyle w:val="Kaynaka"/>
                    <w:spacing w:line="240" w:lineRule="auto"/>
                    <w:ind w:left="720" w:hanging="720"/>
                    <w:rPr>
                      <w:rFonts w:ascii="Times New Roman" w:hAnsi="Times New Roman" w:cs="Times New Roman"/>
                      <w:noProof/>
                    </w:rPr>
                  </w:pPr>
                  <w:r w:rsidRPr="00927C35">
                    <w:rPr>
                      <w:rFonts w:ascii="Times New Roman" w:hAnsi="Times New Roman" w:cs="Times New Roman"/>
                      <w:noProof/>
                    </w:rPr>
                    <w:lastRenderedPageBreak/>
                    <w:t xml:space="preserve">Erçiş, A., &amp; Harorlı, E. (2016). Kurumsal Marka İmajının Kurumsal Bağlılığa Etkisi: Uygulamalı Bir Araştırma. </w:t>
                  </w:r>
                  <w:r w:rsidRPr="00927C35">
                    <w:rPr>
                      <w:rFonts w:ascii="Times New Roman" w:hAnsi="Times New Roman" w:cs="Times New Roman"/>
                      <w:i/>
                      <w:iCs/>
                      <w:noProof/>
                    </w:rPr>
                    <w:t>Atatürk Üniversitesi İktisadi ve İdari Bilimler Dergisi, 30</w:t>
                  </w:r>
                  <w:r w:rsidRPr="00927C35">
                    <w:rPr>
                      <w:rFonts w:ascii="Times New Roman" w:hAnsi="Times New Roman" w:cs="Times New Roman"/>
                      <w:noProof/>
                    </w:rPr>
                    <w:t>(3), 84-99.</w:t>
                  </w:r>
                </w:p>
                <w:p w14:paraId="47DA63FC" w14:textId="77777777" w:rsidR="005251C1" w:rsidRPr="00927C35" w:rsidRDefault="005251C1" w:rsidP="005251C1">
                  <w:pPr>
                    <w:pStyle w:val="Kaynaka"/>
                    <w:spacing w:line="240" w:lineRule="auto"/>
                    <w:ind w:left="720" w:hanging="720"/>
                    <w:rPr>
                      <w:rFonts w:ascii="Times New Roman" w:hAnsi="Times New Roman" w:cs="Times New Roman"/>
                      <w:noProof/>
                    </w:rPr>
                  </w:pPr>
                  <w:r w:rsidRPr="00927C35">
                    <w:rPr>
                      <w:rFonts w:ascii="Times New Roman" w:hAnsi="Times New Roman" w:cs="Times New Roman"/>
                      <w:noProof/>
                    </w:rPr>
                    <w:t xml:space="preserve">Erdem, R., Rahman, S., Avcı, L., Demirel, B., Köseoğlu, S., Fırat, G., . . . Kubat, C. (2015). Hasta Memnuniyetinin Hasta Bağlılığı Üzerine Etkisi. </w:t>
                  </w:r>
                  <w:r w:rsidRPr="00927C35">
                    <w:rPr>
                      <w:rFonts w:ascii="Times New Roman" w:hAnsi="Times New Roman" w:cs="Times New Roman"/>
                      <w:i/>
                      <w:iCs/>
                      <w:noProof/>
                    </w:rPr>
                    <w:t>Erciyes Üniversitesi İktisadi Ve İdari Bilimler Fakültesi Dergisi</w:t>
                  </w:r>
                  <w:r w:rsidRPr="00927C35">
                    <w:rPr>
                      <w:rFonts w:ascii="Times New Roman" w:hAnsi="Times New Roman" w:cs="Times New Roman"/>
                      <w:noProof/>
                    </w:rPr>
                    <w:t>(31), 95-110.</w:t>
                  </w:r>
                </w:p>
                <w:p w14:paraId="203A919E"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Field, A. (2009). </w:t>
                  </w:r>
                  <w:r w:rsidRPr="00927C35">
                    <w:rPr>
                      <w:rFonts w:ascii="Times New Roman" w:hAnsi="Times New Roman" w:cs="Times New Roman"/>
                      <w:i/>
                      <w:iCs/>
                      <w:noProof/>
                      <w:lang w:val="en-US"/>
                    </w:rPr>
                    <w:t>Discovering Statistics Using SPSS</w:t>
                  </w:r>
                  <w:r w:rsidRPr="00927C35">
                    <w:rPr>
                      <w:rFonts w:ascii="Times New Roman" w:hAnsi="Times New Roman" w:cs="Times New Roman"/>
                      <w:noProof/>
                      <w:lang w:val="en-US"/>
                    </w:rPr>
                    <w:t xml:space="preserve"> (3rd Edition ed.). London: SAGE Publications Ltd.</w:t>
                  </w:r>
                </w:p>
                <w:p w14:paraId="01F1106D"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Frost, F. A., &amp; Kumar, M. (2000). INTSERVQUAL – an internal adaptation of the GAP model in a large service organisation. </w:t>
                  </w:r>
                  <w:r w:rsidRPr="00927C35">
                    <w:rPr>
                      <w:rFonts w:ascii="Times New Roman" w:hAnsi="Times New Roman" w:cs="Times New Roman"/>
                      <w:i/>
                      <w:iCs/>
                      <w:noProof/>
                      <w:lang w:val="en-US"/>
                    </w:rPr>
                    <w:t>Journal of Services Marketing, 14</w:t>
                  </w:r>
                  <w:r w:rsidRPr="00927C35">
                    <w:rPr>
                      <w:rFonts w:ascii="Times New Roman" w:hAnsi="Times New Roman" w:cs="Times New Roman"/>
                      <w:noProof/>
                      <w:lang w:val="en-US"/>
                    </w:rPr>
                    <w:t>(5), 358-377. doi:https://doi.org/10.1108/08876040010340991</w:t>
                  </w:r>
                </w:p>
                <w:p w14:paraId="180FD7A7"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Gardner, B. B., &amp; Levy, S. J. (1955). The Product and the Brand. </w:t>
                  </w:r>
                  <w:r w:rsidRPr="00927C35">
                    <w:rPr>
                      <w:rFonts w:ascii="Times New Roman" w:hAnsi="Times New Roman" w:cs="Times New Roman"/>
                      <w:i/>
                      <w:iCs/>
                      <w:noProof/>
                      <w:lang w:val="en-US"/>
                    </w:rPr>
                    <w:t>Harvard Business Review</w:t>
                  </w:r>
                  <w:r w:rsidRPr="00927C35">
                    <w:rPr>
                      <w:rFonts w:ascii="Times New Roman" w:hAnsi="Times New Roman" w:cs="Times New Roman"/>
                      <w:noProof/>
                      <w:lang w:val="en-US"/>
                    </w:rPr>
                    <w:t>(March-April), 33-39. Retrieved from https://static.squarespace.com/static/52f06caee4b0c058f6084354/t/539070a1e4b0b4380bb48719/1401974945820/Levy_ProductandBrand.pdf</w:t>
                  </w:r>
                </w:p>
                <w:p w14:paraId="32D0E209"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Giebelhausen, M. D., Chan, E., &amp; Sirianni, N. J. (2016). Fitting Restaurant Service Style to Brand Image for Greater Customer Satisfaction. </w:t>
                  </w:r>
                  <w:r w:rsidRPr="00927C35">
                    <w:rPr>
                      <w:rFonts w:ascii="Times New Roman" w:hAnsi="Times New Roman" w:cs="Times New Roman"/>
                      <w:i/>
                      <w:iCs/>
                      <w:noProof/>
                      <w:lang w:val="en-US"/>
                    </w:rPr>
                    <w:t>Cornell Hospitality Report, 16</w:t>
                  </w:r>
                  <w:r w:rsidRPr="00927C35">
                    <w:rPr>
                      <w:rFonts w:ascii="Times New Roman" w:hAnsi="Times New Roman" w:cs="Times New Roman"/>
                      <w:noProof/>
                      <w:lang w:val="en-US"/>
                    </w:rPr>
                    <w:t>(9).</w:t>
                  </w:r>
                </w:p>
                <w:p w14:paraId="127C3EE0"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Gooding, S. K. (1994). Quality, sacrifice, and value in hospital choice. </w:t>
                  </w:r>
                  <w:r w:rsidRPr="00927C35">
                    <w:rPr>
                      <w:rFonts w:ascii="Times New Roman" w:hAnsi="Times New Roman" w:cs="Times New Roman"/>
                      <w:i/>
                      <w:iCs/>
                      <w:noProof/>
                      <w:lang w:val="en-US"/>
                    </w:rPr>
                    <w:t>Journal of Health Care Marketing, 15</w:t>
                  </w:r>
                  <w:r w:rsidRPr="00927C35">
                    <w:rPr>
                      <w:rFonts w:ascii="Times New Roman" w:hAnsi="Times New Roman" w:cs="Times New Roman"/>
                      <w:noProof/>
                      <w:lang w:val="en-US"/>
                    </w:rPr>
                    <w:t>(4), 24-31.</w:t>
                  </w:r>
                </w:p>
                <w:p w14:paraId="4384D56A" w14:textId="77777777" w:rsidR="005251C1" w:rsidRPr="00927C35" w:rsidRDefault="005251C1" w:rsidP="005251C1">
                  <w:pPr>
                    <w:pStyle w:val="Kaynaka"/>
                    <w:spacing w:line="240" w:lineRule="auto"/>
                    <w:ind w:left="720" w:hanging="720"/>
                    <w:rPr>
                      <w:rFonts w:ascii="Times New Roman" w:hAnsi="Times New Roman" w:cs="Times New Roman"/>
                      <w:noProof/>
                    </w:rPr>
                  </w:pPr>
                  <w:r w:rsidRPr="00927C35">
                    <w:rPr>
                      <w:rFonts w:ascii="Times New Roman" w:hAnsi="Times New Roman" w:cs="Times New Roman"/>
                      <w:noProof/>
                    </w:rPr>
                    <w:t xml:space="preserve">Hair, J. F., Black, W. C., Babin, B. J., &amp; Anderson, R. E. (2009). </w:t>
                  </w:r>
                  <w:r w:rsidRPr="00927C35">
                    <w:rPr>
                      <w:rFonts w:ascii="Times New Roman" w:hAnsi="Times New Roman" w:cs="Times New Roman"/>
                      <w:i/>
                      <w:iCs/>
                      <w:noProof/>
                    </w:rPr>
                    <w:t>Multivariate Data Analysis</w:t>
                  </w:r>
                  <w:r w:rsidRPr="00927C35">
                    <w:rPr>
                      <w:rFonts w:ascii="Times New Roman" w:hAnsi="Times New Roman" w:cs="Times New Roman"/>
                      <w:noProof/>
                    </w:rPr>
                    <w:t xml:space="preserve"> (Seventh Ed. b.). New York: Pearson.</w:t>
                  </w:r>
                </w:p>
                <w:p w14:paraId="59FC2CA2" w14:textId="77777777" w:rsidR="005251C1" w:rsidRPr="00927C35" w:rsidRDefault="005251C1" w:rsidP="005251C1">
                  <w:pPr>
                    <w:pStyle w:val="Kaynaka"/>
                    <w:spacing w:line="240" w:lineRule="auto"/>
                    <w:ind w:left="720" w:hanging="720"/>
                    <w:rPr>
                      <w:rFonts w:ascii="Times New Roman" w:hAnsi="Times New Roman" w:cs="Times New Roman"/>
                      <w:noProof/>
                    </w:rPr>
                  </w:pPr>
                  <w:r w:rsidRPr="00927C35">
                    <w:rPr>
                      <w:rFonts w:ascii="Times New Roman" w:hAnsi="Times New Roman" w:cs="Times New Roman"/>
                      <w:noProof/>
                    </w:rPr>
                    <w:t xml:space="preserve">Hatcher, L., &amp; O'Rourke, N. (1994). </w:t>
                  </w:r>
                  <w:r w:rsidRPr="00927C35">
                    <w:rPr>
                      <w:rFonts w:ascii="Times New Roman" w:hAnsi="Times New Roman" w:cs="Times New Roman"/>
                      <w:i/>
                      <w:iCs/>
                      <w:noProof/>
                    </w:rPr>
                    <w:t>A Step-by-Step Approach to Using SAS for Factor Analysis and Structural Equation Modeling.</w:t>
                  </w:r>
                  <w:r w:rsidRPr="00927C35">
                    <w:rPr>
                      <w:rFonts w:ascii="Times New Roman" w:hAnsi="Times New Roman" w:cs="Times New Roman"/>
                      <w:noProof/>
                    </w:rPr>
                    <w:t xml:space="preserve"> Cary, NC.: SAS Institute, Inc.</w:t>
                  </w:r>
                </w:p>
                <w:p w14:paraId="3A49169F"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Hu, L. T., &amp; Bentler, P. M. (1999). Cutoff Criteria for Fit İndexes in Covariance Structure Analysis: Conventional Criteria Versus New Alternatives. </w:t>
                  </w:r>
                  <w:r w:rsidRPr="00927C35">
                    <w:rPr>
                      <w:rFonts w:ascii="Times New Roman" w:hAnsi="Times New Roman" w:cs="Times New Roman"/>
                      <w:i/>
                      <w:iCs/>
                      <w:noProof/>
                      <w:lang w:val="en-US"/>
                    </w:rPr>
                    <w:t xml:space="preserve">Structural Equation </w:t>
                  </w:r>
                  <w:r w:rsidRPr="00927C35">
                    <w:rPr>
                      <w:rFonts w:ascii="Times New Roman" w:hAnsi="Times New Roman" w:cs="Times New Roman"/>
                      <w:i/>
                      <w:iCs/>
                      <w:noProof/>
                      <w:lang w:val="en-US"/>
                    </w:rPr>
                    <w:t>Modeling: a Multidisciplinary Journal, 6</w:t>
                  </w:r>
                  <w:r w:rsidRPr="00927C35">
                    <w:rPr>
                      <w:rFonts w:ascii="Times New Roman" w:hAnsi="Times New Roman" w:cs="Times New Roman"/>
                      <w:noProof/>
                      <w:lang w:val="en-US"/>
                    </w:rPr>
                    <w:t>(1), 1-55.</w:t>
                  </w:r>
                </w:p>
                <w:p w14:paraId="20F5AE73"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Juran, J. M. (1962). The Economics of Quality. In J. M. Juran, &amp; A. B. Godfrey (Eds.), </w:t>
                  </w:r>
                  <w:r w:rsidRPr="00927C35">
                    <w:rPr>
                      <w:rFonts w:ascii="Times New Roman" w:hAnsi="Times New Roman" w:cs="Times New Roman"/>
                      <w:i/>
                      <w:iCs/>
                      <w:noProof/>
                      <w:lang w:val="en-US"/>
                    </w:rPr>
                    <w:t>Juran's Quality Book</w:t>
                  </w:r>
                  <w:r w:rsidRPr="00927C35">
                    <w:rPr>
                      <w:rFonts w:ascii="Times New Roman" w:hAnsi="Times New Roman" w:cs="Times New Roman"/>
                      <w:noProof/>
                      <w:lang w:val="en-US"/>
                    </w:rPr>
                    <w:t xml:space="preserve"> (pp. 1-31). New York: McGraw-Hill.</w:t>
                  </w:r>
                </w:p>
                <w:p w14:paraId="0C323FB5" w14:textId="77777777" w:rsidR="005251C1" w:rsidRPr="00927C35" w:rsidRDefault="005251C1" w:rsidP="005251C1">
                  <w:pPr>
                    <w:pStyle w:val="Kaynaka"/>
                    <w:spacing w:line="240" w:lineRule="auto"/>
                    <w:ind w:left="720" w:hanging="720"/>
                    <w:rPr>
                      <w:rFonts w:ascii="Times New Roman" w:hAnsi="Times New Roman" w:cs="Times New Roman"/>
                      <w:noProof/>
                    </w:rPr>
                  </w:pPr>
                  <w:r w:rsidRPr="00927C35">
                    <w:rPr>
                      <w:rFonts w:ascii="Times New Roman" w:hAnsi="Times New Roman" w:cs="Times New Roman"/>
                      <w:noProof/>
                    </w:rPr>
                    <w:t xml:space="preserve">Juran, J. M. (2003). </w:t>
                  </w:r>
                  <w:r w:rsidRPr="00927C35">
                    <w:rPr>
                      <w:rFonts w:ascii="Times New Roman" w:hAnsi="Times New Roman" w:cs="Times New Roman"/>
                      <w:i/>
                      <w:iCs/>
                      <w:noProof/>
                    </w:rPr>
                    <w:t>Juran on Leadership For Quality.</w:t>
                  </w:r>
                  <w:r w:rsidRPr="00927C35">
                    <w:rPr>
                      <w:rFonts w:ascii="Times New Roman" w:hAnsi="Times New Roman" w:cs="Times New Roman"/>
                      <w:noProof/>
                    </w:rPr>
                    <w:t xml:space="preserve"> New York: The Free Press.</w:t>
                  </w:r>
                </w:p>
                <w:p w14:paraId="7EC2B2A1"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Kalder, (. K. (2000). </w:t>
                  </w:r>
                  <w:r w:rsidRPr="00927C35">
                    <w:rPr>
                      <w:rFonts w:ascii="Times New Roman" w:hAnsi="Times New Roman" w:cs="Times New Roman"/>
                      <w:i/>
                      <w:iCs/>
                      <w:noProof/>
                      <w:lang w:val="en-US"/>
                    </w:rPr>
                    <w:t>Öğrenen organizasyonlar II.</w:t>
                  </w:r>
                  <w:r w:rsidRPr="00927C35">
                    <w:rPr>
                      <w:rFonts w:ascii="Times New Roman" w:hAnsi="Times New Roman" w:cs="Times New Roman"/>
                      <w:noProof/>
                      <w:lang w:val="en-US"/>
                    </w:rPr>
                    <w:t xml:space="preserve"> Istanbul: Kalder Yayınları.</w:t>
                  </w:r>
                </w:p>
                <w:p w14:paraId="0E4BCD51"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Kian, T. P., &amp; Heng, T. K. (2015). An Exploratory Study on the Factors that Influence Patient Satisfaction and Its Impact on Patient Loyalty. </w:t>
                  </w:r>
                  <w:r w:rsidRPr="00927C35">
                    <w:rPr>
                      <w:rFonts w:ascii="Times New Roman" w:hAnsi="Times New Roman" w:cs="Times New Roman"/>
                      <w:i/>
                      <w:iCs/>
                      <w:noProof/>
                      <w:lang w:val="en-US"/>
                    </w:rPr>
                    <w:t>International Journal of Innovation, Management and Technology, 6</w:t>
                  </w:r>
                  <w:r w:rsidRPr="00927C35">
                    <w:rPr>
                      <w:rFonts w:ascii="Times New Roman" w:hAnsi="Times New Roman" w:cs="Times New Roman"/>
                      <w:noProof/>
                      <w:lang w:val="en-US"/>
                    </w:rPr>
                    <w:t>(3), 180-205.</w:t>
                  </w:r>
                </w:p>
                <w:p w14:paraId="0D105599"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Kline, R. B. (2005). </w:t>
                  </w:r>
                  <w:r w:rsidRPr="00927C35">
                    <w:rPr>
                      <w:rFonts w:ascii="Times New Roman" w:hAnsi="Times New Roman" w:cs="Times New Roman"/>
                      <w:i/>
                      <w:iCs/>
                      <w:noProof/>
                      <w:lang w:val="en-US"/>
                    </w:rPr>
                    <w:t>Principles and Practice of Structural Equation Modeling</w:t>
                  </w:r>
                  <w:r w:rsidRPr="00927C35">
                    <w:rPr>
                      <w:rFonts w:ascii="Times New Roman" w:hAnsi="Times New Roman" w:cs="Times New Roman"/>
                      <w:noProof/>
                      <w:lang w:val="en-US"/>
                    </w:rPr>
                    <w:t xml:space="preserve"> (2nd Edition ed.). NC: Guilford Publications, Inc.</w:t>
                  </w:r>
                </w:p>
                <w:p w14:paraId="46B098C3"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Kotler, P. (1997). </w:t>
                  </w:r>
                  <w:r w:rsidRPr="00927C35">
                    <w:rPr>
                      <w:rFonts w:ascii="Times New Roman" w:hAnsi="Times New Roman" w:cs="Times New Roman"/>
                      <w:i/>
                      <w:iCs/>
                      <w:noProof/>
                      <w:lang w:val="en-US"/>
                    </w:rPr>
                    <w:t>Geleceğin Pazarının Haritasını Çıkarmak, Geleceği Yeniden Düşünmek.</w:t>
                  </w:r>
                  <w:r w:rsidRPr="00927C35">
                    <w:rPr>
                      <w:rFonts w:ascii="Times New Roman" w:hAnsi="Times New Roman" w:cs="Times New Roman"/>
                      <w:noProof/>
                      <w:lang w:val="en-US"/>
                    </w:rPr>
                    <w:t xml:space="preserve"> (R. Ginson, Ed., &amp; S. Gül, Trans.) Istanbul: Sabah Kitapçılık.</w:t>
                  </w:r>
                </w:p>
                <w:p w14:paraId="7FE143EF"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Larsen, D. L., Attkisson, C. C., Hargreaves, W. A., &amp; Nguyen, T. D. (1979). Assessment of client/patient satisfaction: Development of a general scale. </w:t>
                  </w:r>
                  <w:r w:rsidRPr="00927C35">
                    <w:rPr>
                      <w:rFonts w:ascii="Times New Roman" w:hAnsi="Times New Roman" w:cs="Times New Roman"/>
                      <w:i/>
                      <w:iCs/>
                      <w:noProof/>
                      <w:lang w:val="en-US"/>
                    </w:rPr>
                    <w:t>Evaluation and Program Planning, 2</w:t>
                  </w:r>
                  <w:r w:rsidRPr="00927C35">
                    <w:rPr>
                      <w:rFonts w:ascii="Times New Roman" w:hAnsi="Times New Roman" w:cs="Times New Roman"/>
                      <w:noProof/>
                      <w:lang w:val="en-US"/>
                    </w:rPr>
                    <w:t>(3), 197-207.</w:t>
                  </w:r>
                </w:p>
                <w:p w14:paraId="7FF81285"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Lee, P. M., Khong, P. H., &amp; Ghista, D. N. (2006). The Impact of Deficient Healthcare Service Quality. </w:t>
                  </w:r>
                  <w:r w:rsidRPr="00927C35">
                    <w:rPr>
                      <w:rFonts w:ascii="Times New Roman" w:hAnsi="Times New Roman" w:cs="Times New Roman"/>
                      <w:i/>
                      <w:iCs/>
                      <w:noProof/>
                      <w:lang w:val="en-US"/>
                    </w:rPr>
                    <w:t>The TQM Magazine, 18</w:t>
                  </w:r>
                  <w:r w:rsidRPr="00927C35">
                    <w:rPr>
                      <w:rFonts w:ascii="Times New Roman" w:hAnsi="Times New Roman" w:cs="Times New Roman"/>
                      <w:noProof/>
                      <w:lang w:val="en-US"/>
                    </w:rPr>
                    <w:t>(6), 563-571.</w:t>
                  </w:r>
                </w:p>
                <w:p w14:paraId="6AEB6B54"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MacStravic, R. E. (1991). </w:t>
                  </w:r>
                  <w:r w:rsidRPr="00927C35">
                    <w:rPr>
                      <w:rFonts w:ascii="Times New Roman" w:hAnsi="Times New Roman" w:cs="Times New Roman"/>
                      <w:i/>
                      <w:iCs/>
                      <w:noProof/>
                      <w:lang w:val="en-US"/>
                    </w:rPr>
                    <w:t>Beyond patient satisfaction: building patient loyalty.</w:t>
                  </w:r>
                  <w:r w:rsidRPr="00927C35">
                    <w:rPr>
                      <w:rFonts w:ascii="Times New Roman" w:hAnsi="Times New Roman" w:cs="Times New Roman"/>
                      <w:noProof/>
                      <w:lang w:val="en-US"/>
                    </w:rPr>
                    <w:t xml:space="preserve"> Health Administration Press.</w:t>
                  </w:r>
                </w:p>
                <w:p w14:paraId="64816ED3" w14:textId="77777777" w:rsidR="005251C1" w:rsidRPr="00927C35" w:rsidRDefault="005251C1" w:rsidP="005251C1">
                  <w:pPr>
                    <w:pStyle w:val="Kaynaka"/>
                    <w:spacing w:line="240" w:lineRule="auto"/>
                    <w:ind w:left="720" w:hanging="720"/>
                    <w:rPr>
                      <w:rFonts w:ascii="Times New Roman" w:hAnsi="Times New Roman" w:cs="Times New Roman"/>
                      <w:noProof/>
                    </w:rPr>
                  </w:pPr>
                  <w:r w:rsidRPr="00927C35">
                    <w:rPr>
                      <w:rFonts w:ascii="Times New Roman" w:hAnsi="Times New Roman" w:cs="Times New Roman"/>
                      <w:noProof/>
                    </w:rPr>
                    <w:t xml:space="preserve">Merkouris, A., Ifantopoulos, J., Lanara, V., &amp; Lemonidou, C. (1999). Patient satisfaction: a key concept for evaluating and improving nursing services. </w:t>
                  </w:r>
                  <w:r w:rsidRPr="00927C35">
                    <w:rPr>
                      <w:rFonts w:ascii="Times New Roman" w:hAnsi="Times New Roman" w:cs="Times New Roman"/>
                      <w:i/>
                      <w:iCs/>
                      <w:noProof/>
                    </w:rPr>
                    <w:t>Journal of Nursing Management, 7</w:t>
                  </w:r>
                  <w:r w:rsidRPr="00927C35">
                    <w:rPr>
                      <w:rFonts w:ascii="Times New Roman" w:hAnsi="Times New Roman" w:cs="Times New Roman"/>
                      <w:noProof/>
                    </w:rPr>
                    <w:t>(1), 19-28.</w:t>
                  </w:r>
                </w:p>
                <w:p w14:paraId="5485717D"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Mui, W. C., Chang, C. M., Cheng, K. F., Lee, T. Y., Ng, K. O., Tsao, K. R., &amp; Hwang, F. M. (2011). Development and validation of the questionnaire of satisfaction with Perioperative Anesthetic Care for General and Regional Anesthesia in Taiwanese </w:t>
                  </w:r>
                  <w:r w:rsidRPr="00927C35">
                    <w:rPr>
                      <w:rFonts w:ascii="Times New Roman" w:hAnsi="Times New Roman" w:cs="Times New Roman"/>
                      <w:noProof/>
                      <w:lang w:val="en-US"/>
                    </w:rPr>
                    <w:lastRenderedPageBreak/>
                    <w:t xml:space="preserve">Patients. </w:t>
                  </w:r>
                  <w:r w:rsidRPr="00927C35">
                    <w:rPr>
                      <w:rFonts w:ascii="Times New Roman" w:hAnsi="Times New Roman" w:cs="Times New Roman"/>
                      <w:i/>
                      <w:iCs/>
                      <w:noProof/>
                      <w:lang w:val="en-US"/>
                    </w:rPr>
                    <w:t>The Journal of the American Society of Anesthesiologists, 114</w:t>
                  </w:r>
                  <w:r w:rsidRPr="00927C35">
                    <w:rPr>
                      <w:rFonts w:ascii="Times New Roman" w:hAnsi="Times New Roman" w:cs="Times New Roman"/>
                      <w:noProof/>
                      <w:lang w:val="en-US"/>
                    </w:rPr>
                    <w:t>(5), 1064-1075.</w:t>
                  </w:r>
                </w:p>
                <w:p w14:paraId="1E5FA446" w14:textId="77777777" w:rsidR="005251C1" w:rsidRPr="00927C35" w:rsidRDefault="005251C1" w:rsidP="005251C1">
                  <w:pPr>
                    <w:pStyle w:val="Kaynaka"/>
                    <w:spacing w:line="240" w:lineRule="auto"/>
                    <w:ind w:left="720" w:hanging="720"/>
                    <w:rPr>
                      <w:rFonts w:ascii="Times New Roman" w:hAnsi="Times New Roman" w:cs="Times New Roman"/>
                      <w:noProof/>
                      <w:lang w:val="pt-PT"/>
                    </w:rPr>
                  </w:pPr>
                  <w:r w:rsidRPr="00927C35">
                    <w:rPr>
                      <w:rFonts w:ascii="Times New Roman" w:hAnsi="Times New Roman" w:cs="Times New Roman"/>
                      <w:noProof/>
                      <w:lang w:val="en-US"/>
                    </w:rPr>
                    <w:t xml:space="preserve">Oztuğ, F. (1997). </w:t>
                  </w:r>
                  <w:r w:rsidRPr="00927C35">
                    <w:rPr>
                      <w:rFonts w:ascii="Times New Roman" w:hAnsi="Times New Roman" w:cs="Times New Roman"/>
                      <w:noProof/>
                      <w:lang w:val="pt-PT"/>
                    </w:rPr>
                    <w:t xml:space="preserve">Marka Değeri: Kavram ve Yönetimi. </w:t>
                  </w:r>
                  <w:r w:rsidRPr="00927C35">
                    <w:rPr>
                      <w:rFonts w:ascii="Times New Roman" w:hAnsi="Times New Roman" w:cs="Times New Roman"/>
                      <w:i/>
                      <w:iCs/>
                      <w:noProof/>
                      <w:lang w:val="pt-PT"/>
                    </w:rPr>
                    <w:t>Pazarlama Dünyası Dergisi, 11</w:t>
                  </w:r>
                  <w:r w:rsidRPr="00927C35">
                    <w:rPr>
                      <w:rFonts w:ascii="Times New Roman" w:hAnsi="Times New Roman" w:cs="Times New Roman"/>
                      <w:noProof/>
                      <w:lang w:val="pt-PT"/>
                    </w:rPr>
                    <w:t>(61), 19-25.</w:t>
                  </w:r>
                </w:p>
                <w:p w14:paraId="562DDF6E" w14:textId="77777777" w:rsidR="005251C1" w:rsidRPr="00927C35" w:rsidRDefault="005251C1" w:rsidP="005251C1">
                  <w:pPr>
                    <w:pStyle w:val="Kaynaka"/>
                    <w:spacing w:line="240" w:lineRule="auto"/>
                    <w:ind w:left="720" w:hanging="720"/>
                    <w:rPr>
                      <w:rFonts w:ascii="Times New Roman" w:hAnsi="Times New Roman" w:cs="Times New Roman"/>
                      <w:noProof/>
                      <w:lang w:val="pt-PT"/>
                    </w:rPr>
                  </w:pPr>
                  <w:r w:rsidRPr="00927C35">
                    <w:rPr>
                      <w:rFonts w:ascii="Times New Roman" w:hAnsi="Times New Roman" w:cs="Times New Roman"/>
                      <w:noProof/>
                      <w:lang w:val="pt-PT"/>
                    </w:rPr>
                    <w:t xml:space="preserve">Öz, M., &amp; Uyar, E. (2014). Sağlık Hizmetleri Pazarlamasında Algılanan Hizmet Kalitesi ve Müşteri Memnuniyeti Üzerinde Ağızdan Ağıza Pazarlamanın Etkisini Belirlemeye Yönelik Bir Araştırma. </w:t>
                  </w:r>
                  <w:r w:rsidRPr="00927C35">
                    <w:rPr>
                      <w:rFonts w:ascii="Times New Roman" w:hAnsi="Times New Roman" w:cs="Times New Roman"/>
                      <w:i/>
                      <w:iCs/>
                      <w:noProof/>
                      <w:lang w:val="pt-PT"/>
                    </w:rPr>
                    <w:t>KMÜ Sosyal ve Ekonomı̇ k Araştırmalar Dergı̇si, 16</w:t>
                  </w:r>
                  <w:r w:rsidRPr="00927C35">
                    <w:rPr>
                      <w:rFonts w:ascii="Times New Roman" w:hAnsi="Times New Roman" w:cs="Times New Roman"/>
                      <w:noProof/>
                      <w:lang w:val="pt-PT"/>
                    </w:rPr>
                    <w:t>(26), 123-132.</w:t>
                  </w:r>
                </w:p>
                <w:p w14:paraId="38E15C2C" w14:textId="77777777" w:rsidR="005251C1" w:rsidRPr="00927C35" w:rsidRDefault="005251C1" w:rsidP="005251C1">
                  <w:pPr>
                    <w:pStyle w:val="Kaynaka"/>
                    <w:spacing w:line="240" w:lineRule="auto"/>
                    <w:ind w:left="720" w:hanging="720"/>
                    <w:rPr>
                      <w:rFonts w:ascii="Times New Roman" w:hAnsi="Times New Roman" w:cs="Times New Roman"/>
                      <w:noProof/>
                    </w:rPr>
                  </w:pPr>
                  <w:r w:rsidRPr="00927C35">
                    <w:rPr>
                      <w:rFonts w:ascii="Times New Roman" w:hAnsi="Times New Roman" w:cs="Times New Roman"/>
                      <w:noProof/>
                    </w:rPr>
                    <w:t>Özkırış, D. (2009). Tüketici İmajı ve Marka İmajı Uyumunun Marka Sadakati Üzerindeki Etkisi. Antalya: Akdeniz Üniversitesi. Sosyal Bilimler Enstitüsü.</w:t>
                  </w:r>
                </w:p>
                <w:p w14:paraId="3899DC53" w14:textId="77777777" w:rsidR="005251C1" w:rsidRPr="00927C35" w:rsidRDefault="005251C1" w:rsidP="005251C1">
                  <w:pPr>
                    <w:pStyle w:val="Kaynaka"/>
                    <w:spacing w:line="240" w:lineRule="auto"/>
                    <w:ind w:left="720" w:hanging="720"/>
                    <w:rPr>
                      <w:rFonts w:ascii="Times New Roman" w:hAnsi="Times New Roman" w:cs="Times New Roman"/>
                      <w:noProof/>
                      <w:lang w:val="pt-PT"/>
                    </w:rPr>
                  </w:pPr>
                  <w:r w:rsidRPr="00927C35">
                    <w:rPr>
                      <w:rFonts w:ascii="Times New Roman" w:hAnsi="Times New Roman" w:cs="Times New Roman"/>
                      <w:noProof/>
                    </w:rPr>
                    <w:t xml:space="preserve">Papatya, G., Papatya, N., &amp; Hamşıoğlu, A. B. (2012). Sağlık Hizmetlerinde Algılanan Hizmet Kalitesi ve Hasta Memnuniyeti: İki Özel Hastanede Karşılaştırmalı Bir Araştırma. </w:t>
                  </w:r>
                  <w:r w:rsidRPr="00927C35">
                    <w:rPr>
                      <w:rFonts w:ascii="Times New Roman" w:hAnsi="Times New Roman" w:cs="Times New Roman"/>
                      <w:i/>
                      <w:iCs/>
                      <w:noProof/>
                      <w:lang w:val="pt-PT"/>
                    </w:rPr>
                    <w:t>Kırıkkale Üniversitesi Sosyal Bilimler Dergisi, 2</w:t>
                  </w:r>
                  <w:r w:rsidRPr="00927C35">
                    <w:rPr>
                      <w:rFonts w:ascii="Times New Roman" w:hAnsi="Times New Roman" w:cs="Times New Roman"/>
                      <w:noProof/>
                      <w:lang w:val="pt-PT"/>
                    </w:rPr>
                    <w:t>(1), 8-23.</w:t>
                  </w:r>
                </w:p>
                <w:p w14:paraId="01A63BEA"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pt-PT"/>
                    </w:rPr>
                    <w:t xml:space="preserve">Parasuraman, A. P., Zeithaml, V. A., &amp; Berry, L. L. (1985). </w:t>
                  </w:r>
                  <w:r w:rsidRPr="00927C35">
                    <w:rPr>
                      <w:rFonts w:ascii="Times New Roman" w:hAnsi="Times New Roman" w:cs="Times New Roman"/>
                      <w:noProof/>
                      <w:lang w:val="en-US"/>
                    </w:rPr>
                    <w:t xml:space="preserve">A Conceptual Model of Service Quality and its Implication for Future Research (SERVQUAL). </w:t>
                  </w:r>
                  <w:r w:rsidRPr="00927C35">
                    <w:rPr>
                      <w:rFonts w:ascii="Times New Roman" w:hAnsi="Times New Roman" w:cs="Times New Roman"/>
                      <w:i/>
                      <w:iCs/>
                      <w:noProof/>
                      <w:lang w:val="en-US"/>
                    </w:rPr>
                    <w:t>Journal of Marketing, 49</w:t>
                  </w:r>
                  <w:r w:rsidRPr="00927C35">
                    <w:rPr>
                      <w:rFonts w:ascii="Times New Roman" w:hAnsi="Times New Roman" w:cs="Times New Roman"/>
                      <w:noProof/>
                      <w:lang w:val="en-US"/>
                    </w:rPr>
                    <w:t>, 41-50.</w:t>
                  </w:r>
                </w:p>
                <w:p w14:paraId="615538BA" w14:textId="77777777" w:rsidR="005251C1" w:rsidRPr="00927C35" w:rsidRDefault="005251C1" w:rsidP="005251C1">
                  <w:pPr>
                    <w:pStyle w:val="Kaynaka"/>
                    <w:spacing w:line="240" w:lineRule="auto"/>
                    <w:ind w:left="720" w:hanging="720"/>
                    <w:rPr>
                      <w:rFonts w:ascii="Times New Roman" w:hAnsi="Times New Roman" w:cs="Times New Roman"/>
                      <w:noProof/>
                    </w:rPr>
                  </w:pPr>
                  <w:r w:rsidRPr="00927C35">
                    <w:rPr>
                      <w:rFonts w:ascii="Times New Roman" w:hAnsi="Times New Roman" w:cs="Times New Roman"/>
                      <w:noProof/>
                    </w:rPr>
                    <w:t xml:space="preserve">Park, J.-W. (2007). Passenger perceptions of service quality: Korean and Australian case studies. </w:t>
                  </w:r>
                  <w:r w:rsidRPr="00927C35">
                    <w:rPr>
                      <w:rFonts w:ascii="Times New Roman" w:hAnsi="Times New Roman" w:cs="Times New Roman"/>
                      <w:i/>
                      <w:iCs/>
                      <w:noProof/>
                    </w:rPr>
                    <w:t>Journal of Air Transport Management, 13</w:t>
                  </w:r>
                  <w:r w:rsidRPr="00927C35">
                    <w:rPr>
                      <w:rFonts w:ascii="Times New Roman" w:hAnsi="Times New Roman" w:cs="Times New Roman"/>
                      <w:noProof/>
                    </w:rPr>
                    <w:t>(4), 238-242.</w:t>
                  </w:r>
                </w:p>
                <w:p w14:paraId="1D6E24AB"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Preacher, K. J., &amp; Hayes, A. F. (2004). SPSS And SAS Procedures for Estimating İndirect Effects in Simple Mediation Models. </w:t>
                  </w:r>
                  <w:r w:rsidRPr="00927C35">
                    <w:rPr>
                      <w:rFonts w:ascii="Times New Roman" w:hAnsi="Times New Roman" w:cs="Times New Roman"/>
                      <w:i/>
                      <w:iCs/>
                      <w:noProof/>
                      <w:lang w:val="en-US"/>
                    </w:rPr>
                    <w:t>Behavior Research Methods, İnstruments, &amp; Computers, 36</w:t>
                  </w:r>
                  <w:r w:rsidRPr="00927C35">
                    <w:rPr>
                      <w:rFonts w:ascii="Times New Roman" w:hAnsi="Times New Roman" w:cs="Times New Roman"/>
                      <w:noProof/>
                      <w:lang w:val="en-US"/>
                    </w:rPr>
                    <w:t>(4), 717-731.</w:t>
                  </w:r>
                </w:p>
                <w:p w14:paraId="2581850C"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Rundle-Thiele, S., &amp; Russell-Bennett, R. (2010). Patient influences on satisfaction and loyalty for GP services. </w:t>
                  </w:r>
                  <w:r w:rsidRPr="00927C35">
                    <w:rPr>
                      <w:rFonts w:ascii="Times New Roman" w:hAnsi="Times New Roman" w:cs="Times New Roman"/>
                      <w:i/>
                      <w:iCs/>
                      <w:noProof/>
                      <w:lang w:val="en-US"/>
                    </w:rPr>
                    <w:t>Health Mark Q., 27</w:t>
                  </w:r>
                  <w:r w:rsidRPr="00927C35">
                    <w:rPr>
                      <w:rFonts w:ascii="Times New Roman" w:hAnsi="Times New Roman" w:cs="Times New Roman"/>
                      <w:noProof/>
                      <w:lang w:val="en-US"/>
                    </w:rPr>
                    <w:t>(2), 195-214. doi:10.1080/07359681003745162</w:t>
                  </w:r>
                </w:p>
                <w:p w14:paraId="74D9D76D"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Schermelleh-Engel, K., Moosbrugger, H., &amp; Müller, H. (2003). Evaluating the Fit of </w:t>
                  </w:r>
                  <w:r w:rsidRPr="00927C35">
                    <w:rPr>
                      <w:rFonts w:ascii="Times New Roman" w:hAnsi="Times New Roman" w:cs="Times New Roman"/>
                      <w:noProof/>
                      <w:lang w:val="en-US"/>
                    </w:rPr>
                    <w:t xml:space="preserve">Structural Equation Models: Tests of Significance and Descriptive Goodness-of-Fit Measures. </w:t>
                  </w:r>
                  <w:r w:rsidRPr="00927C35">
                    <w:rPr>
                      <w:rFonts w:ascii="Times New Roman" w:hAnsi="Times New Roman" w:cs="Times New Roman"/>
                      <w:i/>
                      <w:iCs/>
                      <w:noProof/>
                      <w:lang w:val="en-US"/>
                    </w:rPr>
                    <w:t>Methods of Psychological Research Online, 8</w:t>
                  </w:r>
                  <w:r w:rsidRPr="00927C35">
                    <w:rPr>
                      <w:rFonts w:ascii="Times New Roman" w:hAnsi="Times New Roman" w:cs="Times New Roman"/>
                      <w:noProof/>
                      <w:lang w:val="en-US"/>
                    </w:rPr>
                    <w:t>(2), 23-74.</w:t>
                  </w:r>
                </w:p>
                <w:p w14:paraId="642A6808"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Schumacker, R. E., &amp; Lomax, R. G. (2004). </w:t>
                  </w:r>
                  <w:r w:rsidRPr="00927C35">
                    <w:rPr>
                      <w:rFonts w:ascii="Times New Roman" w:hAnsi="Times New Roman" w:cs="Times New Roman"/>
                      <w:i/>
                      <w:iCs/>
                      <w:noProof/>
                      <w:lang w:val="en-US"/>
                    </w:rPr>
                    <w:t>A Beginner's Guide to Structural Equation Modeling</w:t>
                  </w:r>
                  <w:r w:rsidRPr="00927C35">
                    <w:rPr>
                      <w:rFonts w:ascii="Times New Roman" w:hAnsi="Times New Roman" w:cs="Times New Roman"/>
                      <w:noProof/>
                      <w:lang w:val="en-US"/>
                    </w:rPr>
                    <w:t xml:space="preserve"> (2nd Edition ed.). New York: Psychology Press.</w:t>
                  </w:r>
                </w:p>
                <w:p w14:paraId="49E5E96D"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Steiber, S. R., &amp; Krowinski, W. J. (1990). </w:t>
                  </w:r>
                  <w:r w:rsidRPr="00927C35">
                    <w:rPr>
                      <w:rFonts w:ascii="Times New Roman" w:hAnsi="Times New Roman" w:cs="Times New Roman"/>
                      <w:i/>
                      <w:iCs/>
                      <w:noProof/>
                      <w:lang w:val="en-US"/>
                    </w:rPr>
                    <w:t>Measuring and managing patient satisfaction.</w:t>
                  </w:r>
                  <w:r w:rsidRPr="00927C35">
                    <w:rPr>
                      <w:rFonts w:ascii="Times New Roman" w:hAnsi="Times New Roman" w:cs="Times New Roman"/>
                      <w:noProof/>
                      <w:lang w:val="en-US"/>
                    </w:rPr>
                    <w:t xml:space="preserve"> Chicago: American Hospital Publishing.</w:t>
                  </w:r>
                </w:p>
                <w:p w14:paraId="1438D15E"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Suki, N. M., Lian, J. C., &amp; Suki, N. M. (2011). Do patients' perceptions exceed their expectations in private healthcare settings? </w:t>
                  </w:r>
                  <w:r w:rsidRPr="00927C35">
                    <w:rPr>
                      <w:rFonts w:ascii="Times New Roman" w:hAnsi="Times New Roman" w:cs="Times New Roman"/>
                      <w:i/>
                      <w:iCs/>
                      <w:noProof/>
                      <w:lang w:val="en-US"/>
                    </w:rPr>
                    <w:t>International Journal of Health Care Quality Assurance, 24</w:t>
                  </w:r>
                  <w:r w:rsidRPr="00927C35">
                    <w:rPr>
                      <w:rFonts w:ascii="Times New Roman" w:hAnsi="Times New Roman" w:cs="Times New Roman"/>
                      <w:noProof/>
                      <w:lang w:val="en-US"/>
                    </w:rPr>
                    <w:t>(1), 42-56.</w:t>
                  </w:r>
                </w:p>
                <w:p w14:paraId="62C4C3A9"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Sümer, N. (2000). Yapısal Eşitlik Modelleri: Temel Kavramlar ve Örnek Uygulamalar. </w:t>
                  </w:r>
                  <w:r w:rsidRPr="00927C35">
                    <w:rPr>
                      <w:rFonts w:ascii="Times New Roman" w:hAnsi="Times New Roman" w:cs="Times New Roman"/>
                      <w:i/>
                      <w:iCs/>
                      <w:noProof/>
                      <w:lang w:val="en-US"/>
                    </w:rPr>
                    <w:t>Türk Psikoloji Yazıları, 3</w:t>
                  </w:r>
                  <w:r w:rsidRPr="00927C35">
                    <w:rPr>
                      <w:rFonts w:ascii="Times New Roman" w:hAnsi="Times New Roman" w:cs="Times New Roman"/>
                      <w:noProof/>
                      <w:lang w:val="en-US"/>
                    </w:rPr>
                    <w:t>(6), 49-74.</w:t>
                  </w:r>
                </w:p>
                <w:p w14:paraId="3193134C"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en-US"/>
                    </w:rPr>
                    <w:t xml:space="preserve">Şimşek, Ö. F. (2007). </w:t>
                  </w:r>
                  <w:r w:rsidRPr="00927C35">
                    <w:rPr>
                      <w:rFonts w:ascii="Times New Roman" w:hAnsi="Times New Roman" w:cs="Times New Roman"/>
                      <w:i/>
                      <w:iCs/>
                      <w:noProof/>
                      <w:lang w:val="en-US"/>
                    </w:rPr>
                    <w:t>Yapısal Eşitlik Modellemesine Giriş.</w:t>
                  </w:r>
                  <w:r w:rsidRPr="00927C35">
                    <w:rPr>
                      <w:rFonts w:ascii="Times New Roman" w:hAnsi="Times New Roman" w:cs="Times New Roman"/>
                      <w:noProof/>
                      <w:lang w:val="en-US"/>
                    </w:rPr>
                    <w:t xml:space="preserve"> Ankara: Ekinoks Yayınları.</w:t>
                  </w:r>
                </w:p>
                <w:p w14:paraId="72580979" w14:textId="77777777" w:rsidR="005251C1" w:rsidRPr="00927C35" w:rsidRDefault="005251C1" w:rsidP="005251C1">
                  <w:pPr>
                    <w:pStyle w:val="Kaynaka"/>
                    <w:spacing w:line="240" w:lineRule="auto"/>
                    <w:ind w:left="720" w:hanging="720"/>
                    <w:rPr>
                      <w:rFonts w:ascii="Times New Roman" w:hAnsi="Times New Roman" w:cs="Times New Roman"/>
                      <w:noProof/>
                    </w:rPr>
                  </w:pPr>
                  <w:r w:rsidRPr="00927C35">
                    <w:rPr>
                      <w:rFonts w:ascii="Times New Roman" w:hAnsi="Times New Roman" w:cs="Times New Roman"/>
                      <w:noProof/>
                    </w:rPr>
                    <w:t xml:space="preserve">Taylor, F. W. (1911). </w:t>
                  </w:r>
                  <w:r w:rsidRPr="00927C35">
                    <w:rPr>
                      <w:rFonts w:ascii="Times New Roman" w:hAnsi="Times New Roman" w:cs="Times New Roman"/>
                      <w:i/>
                      <w:iCs/>
                      <w:noProof/>
                    </w:rPr>
                    <w:t>Shop management.</w:t>
                  </w:r>
                  <w:r w:rsidRPr="00927C35">
                    <w:rPr>
                      <w:rFonts w:ascii="Times New Roman" w:hAnsi="Times New Roman" w:cs="Times New Roman"/>
                      <w:noProof/>
                    </w:rPr>
                    <w:t xml:space="preserve"> New York, London: Harper &amp; Brothers. https://www.loc.gov/item/11014746/. adresinden alındı</w:t>
                  </w:r>
                </w:p>
                <w:p w14:paraId="36705002"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lang w:val="pt-PT"/>
                    </w:rPr>
                    <w:t xml:space="preserve">Trasorras, R., Weinstein, A., &amp; Abratt, R. (2009). </w:t>
                  </w:r>
                  <w:r w:rsidRPr="00927C35">
                    <w:rPr>
                      <w:rFonts w:ascii="Times New Roman" w:hAnsi="Times New Roman" w:cs="Times New Roman"/>
                      <w:noProof/>
                      <w:lang w:val="en-US"/>
                    </w:rPr>
                    <w:t xml:space="preserve">Value, Satisfaction, Loyalty and Retention in Professional Services. </w:t>
                  </w:r>
                  <w:r w:rsidRPr="00927C35">
                    <w:rPr>
                      <w:rFonts w:ascii="Times New Roman" w:hAnsi="Times New Roman" w:cs="Times New Roman"/>
                      <w:i/>
                      <w:iCs/>
                      <w:noProof/>
                      <w:lang w:val="en-US"/>
                    </w:rPr>
                    <w:t>Marketing Intelligence &amp; Planning, 27</w:t>
                  </w:r>
                  <w:r w:rsidRPr="00927C35">
                    <w:rPr>
                      <w:rFonts w:ascii="Times New Roman" w:hAnsi="Times New Roman" w:cs="Times New Roman"/>
                      <w:noProof/>
                      <w:lang w:val="en-US"/>
                    </w:rPr>
                    <w:t>(5), 615-632.</w:t>
                  </w:r>
                </w:p>
                <w:p w14:paraId="0DBA29AE" w14:textId="77777777" w:rsidR="005251C1" w:rsidRPr="00927C35" w:rsidRDefault="005251C1" w:rsidP="005251C1">
                  <w:pPr>
                    <w:pStyle w:val="Kaynaka"/>
                    <w:spacing w:line="240" w:lineRule="auto"/>
                    <w:ind w:left="720" w:hanging="720"/>
                    <w:rPr>
                      <w:rFonts w:ascii="Times New Roman" w:hAnsi="Times New Roman" w:cs="Times New Roman"/>
                      <w:noProof/>
                    </w:rPr>
                  </w:pPr>
                  <w:r w:rsidRPr="00927C35">
                    <w:rPr>
                      <w:rFonts w:ascii="Times New Roman" w:hAnsi="Times New Roman" w:cs="Times New Roman"/>
                      <w:noProof/>
                    </w:rPr>
                    <w:t xml:space="preserve">Usta, R., &amp; Memiş, S. (2009). Hizmet Kalitesi ve Marka Bağlılığı Arasındaki İlişki Üzerine Müşteri Tatmininin Aracılık Etkisi. </w:t>
                  </w:r>
                  <w:r w:rsidRPr="00927C35">
                    <w:rPr>
                      <w:rFonts w:ascii="Times New Roman" w:hAnsi="Times New Roman" w:cs="Times New Roman"/>
                      <w:i/>
                      <w:iCs/>
                      <w:noProof/>
                    </w:rPr>
                    <w:t>Atatürk Üniversitesi İktisadi ve İdari Bilimler Dergisi, 23</w:t>
                  </w:r>
                  <w:r w:rsidRPr="00927C35">
                    <w:rPr>
                      <w:rFonts w:ascii="Times New Roman" w:hAnsi="Times New Roman" w:cs="Times New Roman"/>
                      <w:noProof/>
                    </w:rPr>
                    <w:t>(4), 35-53.</w:t>
                  </w:r>
                </w:p>
                <w:p w14:paraId="0B324C88" w14:textId="77777777" w:rsidR="005251C1" w:rsidRPr="00927C35" w:rsidRDefault="005251C1" w:rsidP="005251C1">
                  <w:pPr>
                    <w:pStyle w:val="Kaynaka"/>
                    <w:spacing w:line="240" w:lineRule="auto"/>
                    <w:ind w:left="720" w:hanging="720"/>
                    <w:rPr>
                      <w:rFonts w:ascii="Times New Roman" w:hAnsi="Times New Roman" w:cs="Times New Roman"/>
                      <w:noProof/>
                      <w:lang w:val="en-US"/>
                    </w:rPr>
                  </w:pPr>
                  <w:r w:rsidRPr="00927C35">
                    <w:rPr>
                      <w:rFonts w:ascii="Times New Roman" w:hAnsi="Times New Roman" w:cs="Times New Roman"/>
                      <w:noProof/>
                    </w:rPr>
                    <w:t xml:space="preserve">Varinli, I., &amp; Cakir, A. (2004). </w:t>
                  </w:r>
                  <w:r w:rsidRPr="00927C35">
                    <w:rPr>
                      <w:rFonts w:ascii="Times New Roman" w:hAnsi="Times New Roman" w:cs="Times New Roman"/>
                      <w:noProof/>
                      <w:lang w:val="pt-PT"/>
                    </w:rPr>
                    <w:t xml:space="preserve">Hizmet kalitesi, deger, hasta tatmini ve davranissal niyetlerar asindaki iliski-Kayseri’ de poliklinik hastalarina yonelik bir arastirma. </w:t>
                  </w:r>
                  <w:r w:rsidRPr="00927C35">
                    <w:rPr>
                      <w:rFonts w:ascii="Times New Roman" w:hAnsi="Times New Roman" w:cs="Times New Roman"/>
                      <w:i/>
                      <w:iCs/>
                      <w:noProof/>
                      <w:lang w:val="en-US"/>
                    </w:rPr>
                    <w:t>Erciyes Universitesi Sosyal Bilimler Enstitusu Dergisi</w:t>
                  </w:r>
                  <w:r w:rsidRPr="00927C35">
                    <w:rPr>
                      <w:rFonts w:ascii="Times New Roman" w:hAnsi="Times New Roman" w:cs="Times New Roman"/>
                      <w:noProof/>
                      <w:lang w:val="en-US"/>
                    </w:rPr>
                    <w:t>(2), 33-52.</w:t>
                  </w:r>
                </w:p>
                <w:p w14:paraId="029A7E8F" w14:textId="77777777" w:rsidR="005251C1" w:rsidRPr="00927C35" w:rsidRDefault="005251C1" w:rsidP="005251C1">
                  <w:pPr>
                    <w:spacing w:line="240" w:lineRule="auto"/>
                    <w:rPr>
                      <w:rFonts w:ascii="Times New Roman" w:hAnsi="Times New Roman" w:cs="Times New Roman"/>
                    </w:rPr>
                    <w:sectPr w:rsidR="005251C1" w:rsidRPr="00927C35" w:rsidSect="00275DB3">
                      <w:type w:val="continuous"/>
                      <w:pgSz w:w="11906" w:h="16838" w:code="9"/>
                      <w:pgMar w:top="1702" w:right="1080" w:bottom="1560" w:left="1440" w:header="708" w:footer="708" w:gutter="0"/>
                      <w:cols w:num="2" w:space="284"/>
                      <w:titlePg/>
                      <w:docGrid w:linePitch="299"/>
                    </w:sectPr>
                  </w:pPr>
                  <w:r w:rsidRPr="00927C35">
                    <w:rPr>
                      <w:rFonts w:ascii="Times New Roman" w:hAnsi="Times New Roman" w:cs="Times New Roman"/>
                      <w:b/>
                      <w:bCs/>
                    </w:rPr>
                    <w:fldChar w:fldCharType="end"/>
                  </w:r>
                </w:p>
              </w:sdtContent>
            </w:sdt>
          </w:sdtContent>
        </w:sdt>
        <w:p w14:paraId="6F57671A" w14:textId="77777777" w:rsidR="005251C1" w:rsidRPr="00927C35" w:rsidRDefault="005251C1" w:rsidP="005251C1">
          <w:pPr>
            <w:spacing w:line="240" w:lineRule="auto"/>
            <w:rPr>
              <w:rFonts w:ascii="Times New Roman" w:hAnsi="Times New Roman" w:cs="Times New Roman"/>
            </w:rPr>
          </w:pPr>
        </w:p>
        <w:p w14:paraId="6815B2D4" w14:textId="5C4943D3" w:rsidR="005251C1" w:rsidRPr="00927C35" w:rsidRDefault="00000000" w:rsidP="00D9016C">
          <w:pPr>
            <w:autoSpaceDE w:val="0"/>
            <w:autoSpaceDN w:val="0"/>
            <w:adjustRightInd w:val="0"/>
            <w:spacing w:before="120" w:after="120" w:line="240" w:lineRule="auto"/>
            <w:jc w:val="both"/>
            <w:rPr>
              <w:rFonts w:ascii="Times New Roman" w:hAnsi="Times New Roman" w:cs="Times New Roman"/>
            </w:rPr>
          </w:pPr>
        </w:p>
      </w:sdtContent>
    </w:sdt>
    <w:sectPr w:rsidR="005251C1" w:rsidRPr="00927C35" w:rsidSect="00275DB3">
      <w:type w:val="continuous"/>
      <w:pgSz w:w="11906" w:h="16838" w:code="9"/>
      <w:pgMar w:top="1702" w:right="1080" w:bottom="1560" w:left="1440" w:header="708" w:footer="708" w:gutter="0"/>
      <w:cols w:space="28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C3EA" w14:textId="77777777" w:rsidR="000A4DD9" w:rsidRDefault="000A4DD9" w:rsidP="003822A0">
      <w:pPr>
        <w:spacing w:after="0" w:line="240" w:lineRule="auto"/>
      </w:pPr>
      <w:r>
        <w:separator/>
      </w:r>
    </w:p>
  </w:endnote>
  <w:endnote w:type="continuationSeparator" w:id="0">
    <w:p w14:paraId="104A1B65" w14:textId="77777777" w:rsidR="000A4DD9" w:rsidRDefault="000A4DD9" w:rsidP="0038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615701"/>
      <w:docPartObj>
        <w:docPartGallery w:val="Page Numbers (Bottom of Page)"/>
        <w:docPartUnique/>
      </w:docPartObj>
    </w:sdtPr>
    <w:sdtContent>
      <w:p w14:paraId="30C864E8" w14:textId="23554624" w:rsidR="007C28C0" w:rsidRDefault="007C28C0">
        <w:pPr>
          <w:pStyle w:val="AltBilgi"/>
          <w:jc w:val="right"/>
        </w:pPr>
        <w:r w:rsidRPr="00963C50">
          <w:rPr>
            <w:sz w:val="18"/>
            <w:szCs w:val="18"/>
          </w:rPr>
          <w:fldChar w:fldCharType="begin"/>
        </w:r>
        <w:r w:rsidRPr="00963C50">
          <w:rPr>
            <w:sz w:val="18"/>
            <w:szCs w:val="18"/>
          </w:rPr>
          <w:instrText>PAGE   \* MERGEFORMAT</w:instrText>
        </w:r>
        <w:r w:rsidRPr="00963C50">
          <w:rPr>
            <w:sz w:val="18"/>
            <w:szCs w:val="18"/>
          </w:rPr>
          <w:fldChar w:fldCharType="separate"/>
        </w:r>
        <w:r w:rsidRPr="00963C50">
          <w:rPr>
            <w:sz w:val="18"/>
            <w:szCs w:val="18"/>
          </w:rPr>
          <w:t>2</w:t>
        </w:r>
        <w:r w:rsidRPr="00963C50">
          <w:rPr>
            <w:sz w:val="18"/>
            <w:szCs w:val="18"/>
          </w:rPr>
          <w:fldChar w:fldCharType="end"/>
        </w:r>
      </w:p>
    </w:sdtContent>
  </w:sdt>
  <w:p w14:paraId="55AAC897" w14:textId="77777777" w:rsidR="007C28C0" w:rsidRDefault="007C28C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50FD" w14:textId="326DDBC7" w:rsidR="007F18D7" w:rsidRDefault="007F18D7">
    <w:pPr>
      <w:pStyle w:val="AltBilgi"/>
      <w:jc w:val="right"/>
    </w:pPr>
  </w:p>
  <w:p w14:paraId="05E8C370" w14:textId="77777777" w:rsidR="007F18D7" w:rsidRDefault="007F18D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5137" w14:textId="607BC408" w:rsidR="00DC6C81" w:rsidRPr="0039110F" w:rsidRDefault="00DC6C81" w:rsidP="00725439">
    <w:pPr>
      <w:pStyle w:val="AltBilgi"/>
      <w:jc w:val="cen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A431" w14:textId="77777777" w:rsidR="000A4DD9" w:rsidRDefault="000A4DD9" w:rsidP="003822A0">
      <w:pPr>
        <w:spacing w:after="0" w:line="240" w:lineRule="auto"/>
      </w:pPr>
      <w:r>
        <w:separator/>
      </w:r>
    </w:p>
  </w:footnote>
  <w:footnote w:type="continuationSeparator" w:id="0">
    <w:p w14:paraId="1ACD2D25" w14:textId="77777777" w:rsidR="000A4DD9" w:rsidRDefault="000A4DD9" w:rsidP="003822A0">
      <w:pPr>
        <w:spacing w:after="0" w:line="240" w:lineRule="auto"/>
      </w:pPr>
      <w:r>
        <w:continuationSeparator/>
      </w:r>
    </w:p>
  </w:footnote>
  <w:footnote w:id="1">
    <w:p w14:paraId="3FDBB0FB" w14:textId="5ACBC3A6" w:rsidR="003822A0" w:rsidRPr="006D5D25" w:rsidRDefault="003822A0">
      <w:pPr>
        <w:pStyle w:val="DipnotMetni"/>
        <w:rPr>
          <w:rFonts w:ascii="Arial" w:hAnsi="Arial" w:cs="Arial"/>
          <w:sz w:val="14"/>
          <w:szCs w:val="14"/>
          <w:lang w:val="en-US"/>
        </w:rPr>
      </w:pPr>
      <w:r w:rsidRPr="006D5D25">
        <w:rPr>
          <w:rStyle w:val="DipnotBavurusu"/>
          <w:rFonts w:ascii="Arial" w:hAnsi="Arial" w:cs="Arial"/>
          <w:sz w:val="14"/>
          <w:szCs w:val="14"/>
          <w:lang w:val="en-US"/>
        </w:rPr>
        <w:footnoteRef/>
      </w:r>
      <w:r w:rsidRPr="006D5D25">
        <w:rPr>
          <w:rFonts w:ascii="Arial" w:hAnsi="Arial" w:cs="Arial"/>
          <w:sz w:val="14"/>
          <w:szCs w:val="14"/>
          <w:lang w:val="en-US"/>
        </w:rPr>
        <w:t xml:space="preserve"> </w:t>
      </w:r>
      <w:r w:rsidR="006D5D25" w:rsidRPr="006D5D25">
        <w:rPr>
          <w:rFonts w:ascii="Arial" w:hAnsi="Arial" w:cs="Arial"/>
          <w:sz w:val="14"/>
          <w:szCs w:val="14"/>
        </w:rPr>
        <w:t xml:space="preserve">Unvan, Yakın Doğu Üniversitesi, İktisadi ve İdari Bilimler Fakültesi, İktisat Bölümü, </w:t>
      </w:r>
      <w:r w:rsidRPr="006D5D25">
        <w:rPr>
          <w:rFonts w:ascii="Arial" w:hAnsi="Arial" w:cs="Arial"/>
          <w:spacing w:val="-2"/>
          <w:sz w:val="14"/>
          <w:szCs w:val="14"/>
          <w:lang w:val="en-US"/>
        </w:rPr>
        <w:t xml:space="preserve">XXXX-XXXX-XXXX-XXXX, </w:t>
      </w:r>
      <w:r w:rsidR="001B2594" w:rsidRPr="006D5D25">
        <w:rPr>
          <w:rFonts w:ascii="Arial" w:hAnsi="Arial" w:cs="Arial"/>
          <w:spacing w:val="-2"/>
          <w:sz w:val="14"/>
          <w:szCs w:val="14"/>
          <w:lang w:val="en-US"/>
        </w:rPr>
        <w:t>aaaaaa@neu.edu.tr</w:t>
      </w:r>
    </w:p>
  </w:footnote>
  <w:footnote w:id="2">
    <w:p w14:paraId="6EDDF206" w14:textId="604513C4" w:rsidR="001B2594" w:rsidRPr="006D5D25" w:rsidRDefault="001B2594">
      <w:pPr>
        <w:pStyle w:val="DipnotMetni"/>
        <w:rPr>
          <w:rFonts w:ascii="Arial" w:hAnsi="Arial" w:cs="Arial"/>
          <w:sz w:val="14"/>
          <w:szCs w:val="14"/>
        </w:rPr>
      </w:pPr>
      <w:r w:rsidRPr="006D5D25">
        <w:rPr>
          <w:rStyle w:val="DipnotBavurusu"/>
          <w:rFonts w:ascii="Arial" w:hAnsi="Arial" w:cs="Arial"/>
          <w:sz w:val="14"/>
          <w:szCs w:val="14"/>
        </w:rPr>
        <w:footnoteRef/>
      </w:r>
      <w:r w:rsidRPr="006D5D25">
        <w:rPr>
          <w:rFonts w:ascii="Arial" w:hAnsi="Arial" w:cs="Arial"/>
          <w:sz w:val="14"/>
          <w:szCs w:val="14"/>
        </w:rPr>
        <w:t xml:space="preserve"> </w:t>
      </w:r>
      <w:r w:rsidR="006D5D25" w:rsidRPr="006D5D25">
        <w:rPr>
          <w:rFonts w:ascii="Arial" w:hAnsi="Arial" w:cs="Arial"/>
          <w:sz w:val="14"/>
          <w:szCs w:val="14"/>
        </w:rPr>
        <w:t>Unvan, Yakın Doğu Üniversitesi, İktisadi ve İdari Bilimler Fakültesi, İşletme Bölümü</w:t>
      </w:r>
      <w:r w:rsidRPr="006D5D25">
        <w:rPr>
          <w:rFonts w:ascii="Arial" w:hAnsi="Arial" w:cs="Arial"/>
          <w:spacing w:val="-2"/>
          <w:sz w:val="14"/>
          <w:szCs w:val="14"/>
          <w:lang w:val="en-US"/>
        </w:rPr>
        <w:t xml:space="preserve">, XXXX-XXXX-XXXX-XXXX, </w:t>
      </w:r>
      <w:r w:rsidR="0034751B">
        <w:rPr>
          <w:rFonts w:ascii="Arial" w:hAnsi="Arial" w:cs="Arial"/>
          <w:spacing w:val="-2"/>
          <w:sz w:val="14"/>
          <w:szCs w:val="14"/>
          <w:lang w:val="en-US"/>
        </w:rPr>
        <w:t>bbbbbbb</w:t>
      </w:r>
      <w:r w:rsidRPr="006D5D25">
        <w:rPr>
          <w:rFonts w:ascii="Arial" w:hAnsi="Arial" w:cs="Arial"/>
          <w:spacing w:val="-2"/>
          <w:sz w:val="14"/>
          <w:szCs w:val="14"/>
          <w:lang w:val="en-US"/>
        </w:rPr>
        <w:t>@neu.edu.tr</w:t>
      </w:r>
    </w:p>
  </w:footnote>
  <w:footnote w:id="3">
    <w:p w14:paraId="5C365D54" w14:textId="52EB4912" w:rsidR="001B2594" w:rsidRPr="006D5D25" w:rsidRDefault="001B2594">
      <w:pPr>
        <w:pStyle w:val="DipnotMetni"/>
        <w:rPr>
          <w:rFonts w:ascii="Arial" w:hAnsi="Arial" w:cs="Arial"/>
          <w:sz w:val="14"/>
          <w:szCs w:val="14"/>
        </w:rPr>
      </w:pPr>
      <w:r w:rsidRPr="006D5D25">
        <w:rPr>
          <w:rStyle w:val="DipnotBavurusu"/>
          <w:rFonts w:ascii="Arial" w:hAnsi="Arial" w:cs="Arial"/>
          <w:sz w:val="14"/>
          <w:szCs w:val="14"/>
        </w:rPr>
        <w:footnoteRef/>
      </w:r>
      <w:r w:rsidRPr="006D5D25">
        <w:rPr>
          <w:rFonts w:ascii="Arial" w:hAnsi="Arial" w:cs="Arial"/>
          <w:sz w:val="14"/>
          <w:szCs w:val="14"/>
        </w:rPr>
        <w:t xml:space="preserve"> </w:t>
      </w:r>
      <w:r w:rsidR="0034751B">
        <w:rPr>
          <w:rFonts w:ascii="Arial" w:hAnsi="Arial" w:cs="Arial"/>
          <w:sz w:val="14"/>
          <w:szCs w:val="14"/>
        </w:rPr>
        <w:t xml:space="preserve">Unvan, </w:t>
      </w:r>
      <w:proofErr w:type="spellStart"/>
      <w:r w:rsidR="0034751B">
        <w:rPr>
          <w:rFonts w:ascii="Arial" w:hAnsi="Arial" w:cs="Arial"/>
          <w:sz w:val="14"/>
          <w:szCs w:val="14"/>
        </w:rPr>
        <w:t>Near</w:t>
      </w:r>
      <w:proofErr w:type="spellEnd"/>
      <w:r w:rsidR="0034751B">
        <w:rPr>
          <w:rFonts w:ascii="Arial" w:hAnsi="Arial" w:cs="Arial"/>
          <w:sz w:val="14"/>
          <w:szCs w:val="14"/>
        </w:rPr>
        <w:t xml:space="preserve"> East </w:t>
      </w:r>
      <w:proofErr w:type="spellStart"/>
      <w:r w:rsidR="0034751B">
        <w:rPr>
          <w:rFonts w:ascii="Arial" w:hAnsi="Arial" w:cs="Arial"/>
          <w:sz w:val="14"/>
          <w:szCs w:val="14"/>
        </w:rPr>
        <w:t>University</w:t>
      </w:r>
      <w:proofErr w:type="spellEnd"/>
      <w:r w:rsidR="0034751B">
        <w:rPr>
          <w:rFonts w:ascii="Arial" w:hAnsi="Arial" w:cs="Arial"/>
          <w:sz w:val="14"/>
          <w:szCs w:val="14"/>
        </w:rPr>
        <w:t xml:space="preserve">, </w:t>
      </w:r>
      <w:proofErr w:type="spellStart"/>
      <w:r w:rsidRPr="006D5D25">
        <w:rPr>
          <w:rFonts w:ascii="Arial" w:hAnsi="Arial" w:cs="Arial"/>
          <w:sz w:val="14"/>
          <w:szCs w:val="14"/>
        </w:rPr>
        <w:t>Department</w:t>
      </w:r>
      <w:proofErr w:type="spellEnd"/>
      <w:r w:rsidRPr="006D5D25">
        <w:rPr>
          <w:rFonts w:ascii="Arial" w:hAnsi="Arial" w:cs="Arial"/>
          <w:spacing w:val="-5"/>
          <w:sz w:val="14"/>
          <w:szCs w:val="14"/>
        </w:rPr>
        <w:t xml:space="preserve"> </w:t>
      </w:r>
      <w:r w:rsidRPr="006D5D25">
        <w:rPr>
          <w:rFonts w:ascii="Arial" w:hAnsi="Arial" w:cs="Arial"/>
          <w:sz w:val="14"/>
          <w:szCs w:val="14"/>
        </w:rPr>
        <w:t>of</w:t>
      </w:r>
      <w:r w:rsidRPr="006D5D25">
        <w:rPr>
          <w:rFonts w:ascii="Arial" w:hAnsi="Arial" w:cs="Arial"/>
          <w:spacing w:val="-7"/>
          <w:sz w:val="14"/>
          <w:szCs w:val="14"/>
        </w:rPr>
        <w:t xml:space="preserve"> </w:t>
      </w:r>
      <w:proofErr w:type="spellStart"/>
      <w:r w:rsidRPr="006D5D25">
        <w:rPr>
          <w:rFonts w:ascii="Arial" w:hAnsi="Arial" w:cs="Arial"/>
          <w:sz w:val="14"/>
          <w:szCs w:val="14"/>
        </w:rPr>
        <w:t>Educational</w:t>
      </w:r>
      <w:proofErr w:type="spellEnd"/>
      <w:r w:rsidRPr="006D5D25">
        <w:rPr>
          <w:rFonts w:ascii="Arial" w:hAnsi="Arial" w:cs="Arial"/>
          <w:spacing w:val="-8"/>
          <w:sz w:val="14"/>
          <w:szCs w:val="14"/>
        </w:rPr>
        <w:t xml:space="preserve"> </w:t>
      </w:r>
      <w:proofErr w:type="spellStart"/>
      <w:r w:rsidRPr="006D5D25">
        <w:rPr>
          <w:rFonts w:ascii="Arial" w:hAnsi="Arial" w:cs="Arial"/>
          <w:sz w:val="14"/>
          <w:szCs w:val="14"/>
        </w:rPr>
        <w:t>Sciences</w:t>
      </w:r>
      <w:proofErr w:type="spellEnd"/>
      <w:r w:rsidRPr="006D5D25">
        <w:rPr>
          <w:rFonts w:ascii="Arial" w:hAnsi="Arial" w:cs="Arial"/>
          <w:sz w:val="14"/>
          <w:szCs w:val="14"/>
        </w:rPr>
        <w:t>,</w:t>
      </w:r>
      <w:r w:rsidR="0034751B">
        <w:rPr>
          <w:rFonts w:ascii="Arial" w:hAnsi="Arial" w:cs="Arial"/>
          <w:spacing w:val="-1"/>
          <w:sz w:val="14"/>
          <w:szCs w:val="14"/>
        </w:rPr>
        <w:t xml:space="preserve"> </w:t>
      </w:r>
      <w:r w:rsidRPr="006D5D25">
        <w:rPr>
          <w:rFonts w:ascii="Arial" w:hAnsi="Arial" w:cs="Arial"/>
          <w:spacing w:val="-2"/>
          <w:sz w:val="14"/>
          <w:szCs w:val="14"/>
          <w:lang w:val="en-US"/>
        </w:rPr>
        <w:t xml:space="preserve">XXXX-XXXX-XXXX-XXXX, </w:t>
      </w:r>
      <w:r w:rsidR="0034751B">
        <w:rPr>
          <w:rFonts w:ascii="Arial" w:hAnsi="Arial" w:cs="Arial"/>
          <w:spacing w:val="-2"/>
          <w:sz w:val="14"/>
          <w:szCs w:val="14"/>
          <w:lang w:val="en-US"/>
        </w:rPr>
        <w:t>cccccccc</w:t>
      </w:r>
      <w:r w:rsidRPr="006D5D25">
        <w:rPr>
          <w:rFonts w:ascii="Arial" w:hAnsi="Arial" w:cs="Arial"/>
          <w:spacing w:val="-2"/>
          <w:sz w:val="14"/>
          <w:szCs w:val="14"/>
          <w:lang w:val="en-US"/>
        </w:rPr>
        <w:t>@neu.edu.tr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gridCol w:w="1701"/>
    </w:tblGrid>
    <w:tr w:rsidR="00963C50" w:rsidRPr="00963C50" w14:paraId="20BAC86F" w14:textId="77777777" w:rsidTr="00963C50">
      <w:tc>
        <w:tcPr>
          <w:tcW w:w="1701" w:type="dxa"/>
        </w:tcPr>
        <w:p w14:paraId="371AB1D0" w14:textId="77777777" w:rsidR="00963C50" w:rsidRPr="00963C50" w:rsidRDefault="00963C50" w:rsidP="00963C50">
          <w:pPr>
            <w:pStyle w:val="stBilgi"/>
            <w:rPr>
              <w:sz w:val="16"/>
              <w:szCs w:val="16"/>
            </w:rPr>
          </w:pPr>
        </w:p>
      </w:tc>
      <w:tc>
        <w:tcPr>
          <w:tcW w:w="5812" w:type="dxa"/>
        </w:tcPr>
        <w:p w14:paraId="16244E82" w14:textId="72E80165" w:rsidR="00963C50" w:rsidRPr="00963C50" w:rsidRDefault="00963C50" w:rsidP="00963C50">
          <w:pPr>
            <w:pStyle w:val="stBilgi"/>
            <w:jc w:val="center"/>
            <w:rPr>
              <w:sz w:val="16"/>
              <w:szCs w:val="16"/>
            </w:rPr>
          </w:pPr>
          <w:proofErr w:type="spellStart"/>
          <w:r w:rsidRPr="00963C50">
            <w:rPr>
              <w:sz w:val="16"/>
              <w:szCs w:val="16"/>
            </w:rPr>
            <w:t>Soyad</w:t>
          </w:r>
          <w:proofErr w:type="spellEnd"/>
          <w:r w:rsidRPr="00963C50">
            <w:rPr>
              <w:sz w:val="16"/>
              <w:szCs w:val="16"/>
            </w:rPr>
            <w:t xml:space="preserve"> </w:t>
          </w:r>
          <w:r>
            <w:rPr>
              <w:sz w:val="16"/>
              <w:szCs w:val="16"/>
            </w:rPr>
            <w:t>–</w:t>
          </w:r>
          <w:r w:rsidRPr="00963C50">
            <w:rPr>
              <w:sz w:val="16"/>
              <w:szCs w:val="16"/>
            </w:rPr>
            <w:t xml:space="preserve"> </w:t>
          </w:r>
          <w:proofErr w:type="spellStart"/>
          <w:proofErr w:type="gramStart"/>
          <w:r w:rsidRPr="00963C50">
            <w:rPr>
              <w:sz w:val="16"/>
              <w:szCs w:val="16"/>
            </w:rPr>
            <w:t>Soyad</w:t>
          </w:r>
          <w:proofErr w:type="spellEnd"/>
          <w:r>
            <w:rPr>
              <w:sz w:val="16"/>
              <w:szCs w:val="16"/>
            </w:rPr>
            <w:t xml:space="preserve"> -</w:t>
          </w:r>
          <w:proofErr w:type="gramEnd"/>
          <w:r>
            <w:rPr>
              <w:sz w:val="16"/>
              <w:szCs w:val="16"/>
            </w:rPr>
            <w:t xml:space="preserve"> </w:t>
          </w:r>
          <w:proofErr w:type="spellStart"/>
          <w:r>
            <w:rPr>
              <w:sz w:val="16"/>
              <w:szCs w:val="16"/>
            </w:rPr>
            <w:t>Soyad</w:t>
          </w:r>
          <w:proofErr w:type="spellEnd"/>
        </w:p>
      </w:tc>
      <w:tc>
        <w:tcPr>
          <w:tcW w:w="1701" w:type="dxa"/>
        </w:tcPr>
        <w:p w14:paraId="09E491D2" w14:textId="33FE0A0C" w:rsidR="00963C50" w:rsidRPr="00963C50" w:rsidRDefault="00963C50" w:rsidP="00963C50">
          <w:pPr>
            <w:pStyle w:val="stBilgi"/>
            <w:jc w:val="right"/>
            <w:rPr>
              <w:sz w:val="16"/>
              <w:szCs w:val="16"/>
            </w:rPr>
          </w:pPr>
          <w:r>
            <w:rPr>
              <w:sz w:val="16"/>
              <w:szCs w:val="16"/>
            </w:rPr>
            <w:t>2025</w:t>
          </w:r>
        </w:p>
      </w:tc>
    </w:tr>
  </w:tbl>
  <w:p w14:paraId="1FD20430" w14:textId="3310FCB7" w:rsidR="00963C50" w:rsidRDefault="00000000">
    <w:pPr>
      <w:pStyle w:val="stBilgi"/>
    </w:pPr>
    <w:r>
      <w:rPr>
        <w:noProof/>
      </w:rPr>
      <w:pict w14:anchorId="2DBBB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4" o:spid="_x0000_s1038" type="#_x0000_t75" style="position:absolute;margin-left:0;margin-top:0;width:337.5pt;height:337.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5642"/>
      <w:gridCol w:w="1691"/>
    </w:tblGrid>
    <w:tr w:rsidR="00A372AF" w:rsidRPr="005251C1" w14:paraId="6EEEE22E" w14:textId="77777777" w:rsidTr="00A372AF">
      <w:trPr>
        <w:trHeight w:val="288"/>
      </w:trPr>
      <w:tc>
        <w:tcPr>
          <w:tcW w:w="1833" w:type="dxa"/>
        </w:tcPr>
        <w:p w14:paraId="46C9E0F3" w14:textId="77777777" w:rsidR="00A372AF" w:rsidRPr="005251C1" w:rsidRDefault="00A372AF" w:rsidP="00A372AF">
          <w:pPr>
            <w:pStyle w:val="stBilgi"/>
            <w:tabs>
              <w:tab w:val="clear" w:pos="9072"/>
            </w:tabs>
            <w:rPr>
              <w:color w:val="C00000"/>
              <w:sz w:val="16"/>
              <w:szCs w:val="16"/>
            </w:rPr>
          </w:pPr>
          <w:r w:rsidRPr="005251C1">
            <w:rPr>
              <w:color w:val="C00000"/>
              <w:sz w:val="16"/>
              <w:szCs w:val="16"/>
            </w:rPr>
            <w:t xml:space="preserve">Volume 4, </w:t>
          </w:r>
          <w:proofErr w:type="spellStart"/>
          <w:r w:rsidRPr="005251C1">
            <w:rPr>
              <w:color w:val="C00000"/>
              <w:sz w:val="16"/>
              <w:szCs w:val="16"/>
            </w:rPr>
            <w:t>Issue</w:t>
          </w:r>
          <w:proofErr w:type="spellEnd"/>
          <w:r w:rsidRPr="005251C1">
            <w:rPr>
              <w:color w:val="C00000"/>
              <w:sz w:val="16"/>
              <w:szCs w:val="16"/>
            </w:rPr>
            <w:t xml:space="preserve"> 1</w:t>
          </w:r>
        </w:p>
      </w:tc>
      <w:tc>
        <w:tcPr>
          <w:tcW w:w="5642" w:type="dxa"/>
        </w:tcPr>
        <w:p w14:paraId="49C7AC82" w14:textId="77777777" w:rsidR="00A372AF" w:rsidRPr="005251C1" w:rsidRDefault="00A372AF" w:rsidP="00A372AF">
          <w:pPr>
            <w:pStyle w:val="stBilgi"/>
            <w:jc w:val="center"/>
            <w:rPr>
              <w:color w:val="C00000"/>
              <w:sz w:val="16"/>
              <w:szCs w:val="16"/>
            </w:rPr>
          </w:pPr>
          <w:r w:rsidRPr="005251C1">
            <w:rPr>
              <w:color w:val="C00000"/>
              <w:sz w:val="16"/>
              <w:szCs w:val="16"/>
            </w:rPr>
            <w:t>Makale Başlığı (Bir satırı geçmeyecek bölümü)</w:t>
          </w:r>
        </w:p>
      </w:tc>
      <w:tc>
        <w:tcPr>
          <w:tcW w:w="1691" w:type="dxa"/>
        </w:tcPr>
        <w:p w14:paraId="0C31D617" w14:textId="77777777" w:rsidR="00A372AF" w:rsidRPr="005251C1" w:rsidRDefault="00A372AF" w:rsidP="00A372AF">
          <w:pPr>
            <w:pStyle w:val="stBilgi"/>
            <w:jc w:val="right"/>
            <w:rPr>
              <w:color w:val="C00000"/>
              <w:sz w:val="16"/>
              <w:szCs w:val="16"/>
            </w:rPr>
          </w:pPr>
        </w:p>
      </w:tc>
    </w:tr>
  </w:tbl>
  <w:p w14:paraId="2AD3D3D1" w14:textId="15E2CF1B" w:rsidR="00A372AF" w:rsidRDefault="00000000" w:rsidP="00A372AF">
    <w:pPr>
      <w:pStyle w:val="stBilgi"/>
      <w:tabs>
        <w:tab w:val="clear" w:pos="4536"/>
        <w:tab w:val="clear" w:pos="9072"/>
        <w:tab w:val="left" w:pos="1530"/>
      </w:tabs>
      <w:jc w:val="both"/>
    </w:pPr>
    <w:r>
      <w:rPr>
        <w:noProof/>
      </w:rPr>
      <w:pict w14:anchorId="39300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5" o:spid="_x0000_s1039" type="#_x0000_t75" style="position:absolute;left:0;text-align:left;margin-left:0;margin-top:0;width:337.5pt;height:337.5pt;z-index:-251656192;mso-position-horizontal:center;mso-position-horizontal-relative:margin;mso-position-vertical:center;mso-position-vertical-relative:margin" o:allowincell="f">
          <v:imagedata r:id="rId1" o:title="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70"/>
      <w:gridCol w:w="1701"/>
    </w:tblGrid>
    <w:tr w:rsidR="00A372AF" w:rsidRPr="00963C50" w14:paraId="6C4FCBE3" w14:textId="77777777" w:rsidTr="00CD4918">
      <w:tc>
        <w:tcPr>
          <w:tcW w:w="1843" w:type="dxa"/>
        </w:tcPr>
        <w:p w14:paraId="50AFF117" w14:textId="77777777" w:rsidR="00A372AF" w:rsidRPr="00963C50" w:rsidRDefault="00A372AF" w:rsidP="00A372AF">
          <w:pPr>
            <w:pStyle w:val="stBilgi"/>
            <w:tabs>
              <w:tab w:val="clear" w:pos="9072"/>
            </w:tabs>
            <w:jc w:val="center"/>
            <w:rPr>
              <w:sz w:val="16"/>
              <w:szCs w:val="16"/>
            </w:rPr>
          </w:pPr>
        </w:p>
      </w:tc>
      <w:tc>
        <w:tcPr>
          <w:tcW w:w="5670" w:type="dxa"/>
        </w:tcPr>
        <w:p w14:paraId="08C0E663" w14:textId="7D093144" w:rsidR="00A372AF" w:rsidRPr="00963C50" w:rsidRDefault="00A372AF" w:rsidP="00A372AF">
          <w:pPr>
            <w:pStyle w:val="stBilgi"/>
            <w:jc w:val="center"/>
            <w:rPr>
              <w:sz w:val="16"/>
              <w:szCs w:val="16"/>
            </w:rPr>
          </w:pPr>
          <w:r w:rsidRPr="0034751B">
            <w:rPr>
              <w:sz w:val="16"/>
              <w:szCs w:val="16"/>
            </w:rPr>
            <w:t>https://doi.org/10.32955/neu</w:t>
          </w:r>
          <w:r w:rsidR="004C1793">
            <w:rPr>
              <w:sz w:val="16"/>
              <w:szCs w:val="16"/>
            </w:rPr>
            <w:t>issar</w:t>
          </w:r>
          <w:r w:rsidR="00C02F17">
            <w:rPr>
              <w:sz w:val="16"/>
              <w:szCs w:val="16"/>
            </w:rPr>
            <w:t>YYYYABXXXX</w:t>
          </w:r>
        </w:p>
      </w:tc>
      <w:tc>
        <w:tcPr>
          <w:tcW w:w="1701" w:type="dxa"/>
        </w:tcPr>
        <w:p w14:paraId="6B530E12" w14:textId="77777777" w:rsidR="00A372AF" w:rsidRPr="00963C50" w:rsidRDefault="00A372AF" w:rsidP="00A372AF">
          <w:pPr>
            <w:pStyle w:val="stBilgi"/>
            <w:jc w:val="right"/>
            <w:rPr>
              <w:sz w:val="16"/>
              <w:szCs w:val="16"/>
            </w:rPr>
          </w:pPr>
        </w:p>
      </w:tc>
    </w:tr>
  </w:tbl>
  <w:p w14:paraId="7518BA4C" w14:textId="5C8FC87D" w:rsidR="00A372AF" w:rsidRDefault="00000000">
    <w:pPr>
      <w:pStyle w:val="stBilgi"/>
    </w:pPr>
    <w:r>
      <w:rPr>
        <w:noProof/>
      </w:rPr>
      <w:pict w14:anchorId="130B49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3" o:spid="_x0000_s1037" type="#_x0000_t75" style="position:absolute;margin-left:0;margin-top:0;width:337.5pt;height:337.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gridCol w:w="1701"/>
    </w:tblGrid>
    <w:tr w:rsidR="00245E5B" w:rsidRPr="00963C50" w14:paraId="1023C7C0" w14:textId="77777777" w:rsidTr="0010158A">
      <w:tc>
        <w:tcPr>
          <w:tcW w:w="1701" w:type="dxa"/>
        </w:tcPr>
        <w:p w14:paraId="16BEF7C2" w14:textId="77777777" w:rsidR="00245E5B" w:rsidRPr="00963C50" w:rsidRDefault="00245E5B" w:rsidP="00245E5B">
          <w:pPr>
            <w:pStyle w:val="stBilgi"/>
            <w:rPr>
              <w:sz w:val="16"/>
              <w:szCs w:val="16"/>
            </w:rPr>
          </w:pPr>
        </w:p>
      </w:tc>
      <w:tc>
        <w:tcPr>
          <w:tcW w:w="5812" w:type="dxa"/>
        </w:tcPr>
        <w:p w14:paraId="37337A96" w14:textId="77777777" w:rsidR="00245E5B" w:rsidRPr="00963C50" w:rsidRDefault="00245E5B" w:rsidP="00245E5B">
          <w:pPr>
            <w:pStyle w:val="stBilgi"/>
            <w:jc w:val="center"/>
            <w:rPr>
              <w:sz w:val="16"/>
              <w:szCs w:val="16"/>
            </w:rPr>
          </w:pPr>
          <w:proofErr w:type="spellStart"/>
          <w:r w:rsidRPr="00963C50">
            <w:rPr>
              <w:sz w:val="16"/>
              <w:szCs w:val="16"/>
            </w:rPr>
            <w:t>Soyad</w:t>
          </w:r>
          <w:proofErr w:type="spellEnd"/>
          <w:r w:rsidRPr="00963C50">
            <w:rPr>
              <w:sz w:val="16"/>
              <w:szCs w:val="16"/>
            </w:rPr>
            <w:t xml:space="preserve"> </w:t>
          </w:r>
          <w:r>
            <w:rPr>
              <w:sz w:val="16"/>
              <w:szCs w:val="16"/>
            </w:rPr>
            <w:t>–</w:t>
          </w:r>
          <w:r w:rsidRPr="00963C50">
            <w:rPr>
              <w:sz w:val="16"/>
              <w:szCs w:val="16"/>
            </w:rPr>
            <w:t xml:space="preserve"> </w:t>
          </w:r>
          <w:proofErr w:type="spellStart"/>
          <w:proofErr w:type="gramStart"/>
          <w:r w:rsidRPr="00963C50">
            <w:rPr>
              <w:sz w:val="16"/>
              <w:szCs w:val="16"/>
            </w:rPr>
            <w:t>Soyad</w:t>
          </w:r>
          <w:proofErr w:type="spellEnd"/>
          <w:r>
            <w:rPr>
              <w:sz w:val="16"/>
              <w:szCs w:val="16"/>
            </w:rPr>
            <w:t xml:space="preserve"> -</w:t>
          </w:r>
          <w:proofErr w:type="gramEnd"/>
          <w:r>
            <w:rPr>
              <w:sz w:val="16"/>
              <w:szCs w:val="16"/>
            </w:rPr>
            <w:t xml:space="preserve"> </w:t>
          </w:r>
          <w:proofErr w:type="spellStart"/>
          <w:r>
            <w:rPr>
              <w:sz w:val="16"/>
              <w:szCs w:val="16"/>
            </w:rPr>
            <w:t>Soyad</w:t>
          </w:r>
          <w:proofErr w:type="spellEnd"/>
        </w:p>
      </w:tc>
      <w:tc>
        <w:tcPr>
          <w:tcW w:w="1701" w:type="dxa"/>
        </w:tcPr>
        <w:p w14:paraId="4CF28D4E" w14:textId="77777777" w:rsidR="00245E5B" w:rsidRPr="00963C50" w:rsidRDefault="00245E5B" w:rsidP="00245E5B">
          <w:pPr>
            <w:pStyle w:val="stBilgi"/>
            <w:jc w:val="right"/>
            <w:rPr>
              <w:sz w:val="16"/>
              <w:szCs w:val="16"/>
            </w:rPr>
          </w:pPr>
          <w:r>
            <w:rPr>
              <w:sz w:val="16"/>
              <w:szCs w:val="16"/>
            </w:rPr>
            <w:t>2025</w:t>
          </w:r>
        </w:p>
      </w:tc>
    </w:tr>
  </w:tbl>
  <w:p w14:paraId="3A50E991" w14:textId="57CDBB0C" w:rsidR="00245E5B" w:rsidRDefault="00000000">
    <w:pPr>
      <w:pStyle w:val="stBilgi"/>
    </w:pPr>
    <w:r>
      <w:rPr>
        <w:noProof/>
      </w:rPr>
      <w:pict w14:anchorId="0A8D9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7" o:spid="_x0000_s1041" type="#_x0000_t75" style="position:absolute;margin-left:0;margin-top:0;width:337.5pt;height:337.5pt;z-index:-251654144;mso-position-horizontal:center;mso-position-horizontal-relative:margin;mso-position-vertical:center;mso-position-vertical-relative:margin" o:allowincell="f">
          <v:imagedata r:id="rId1" o:title="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5642"/>
      <w:gridCol w:w="1691"/>
    </w:tblGrid>
    <w:tr w:rsidR="00245E5B" w:rsidRPr="00C02F17" w14:paraId="1D203A7E" w14:textId="77777777" w:rsidTr="0010158A">
      <w:trPr>
        <w:trHeight w:val="288"/>
      </w:trPr>
      <w:tc>
        <w:tcPr>
          <w:tcW w:w="1833" w:type="dxa"/>
        </w:tcPr>
        <w:p w14:paraId="7C0D0283" w14:textId="365BF63C" w:rsidR="00245E5B" w:rsidRPr="00C02F17" w:rsidRDefault="00245E5B" w:rsidP="00245E5B">
          <w:pPr>
            <w:pStyle w:val="stBilgi"/>
            <w:tabs>
              <w:tab w:val="clear" w:pos="9072"/>
            </w:tabs>
            <w:rPr>
              <w:color w:val="C00000"/>
              <w:sz w:val="16"/>
              <w:szCs w:val="16"/>
              <w:lang w:val="en-US"/>
            </w:rPr>
          </w:pPr>
          <w:r w:rsidRPr="00C02F17">
            <w:rPr>
              <w:color w:val="C00000"/>
              <w:sz w:val="16"/>
              <w:szCs w:val="16"/>
              <w:lang w:val="en-US"/>
            </w:rPr>
            <w:t xml:space="preserve">Volume </w:t>
          </w:r>
          <w:r w:rsidR="00C02F17" w:rsidRPr="00C02F17">
            <w:rPr>
              <w:color w:val="C00000"/>
              <w:sz w:val="16"/>
              <w:szCs w:val="16"/>
              <w:lang w:val="en-US"/>
            </w:rPr>
            <w:t>A</w:t>
          </w:r>
          <w:r w:rsidRPr="00C02F17">
            <w:rPr>
              <w:color w:val="C00000"/>
              <w:sz w:val="16"/>
              <w:szCs w:val="16"/>
              <w:lang w:val="en-US"/>
            </w:rPr>
            <w:t xml:space="preserve">, Issue </w:t>
          </w:r>
          <w:r w:rsidR="00C02F17" w:rsidRPr="00C02F17">
            <w:rPr>
              <w:color w:val="C00000"/>
              <w:sz w:val="16"/>
              <w:szCs w:val="16"/>
              <w:lang w:val="en-US"/>
            </w:rPr>
            <w:t>B</w:t>
          </w:r>
        </w:p>
      </w:tc>
      <w:tc>
        <w:tcPr>
          <w:tcW w:w="5642" w:type="dxa"/>
        </w:tcPr>
        <w:p w14:paraId="1A266250" w14:textId="77777777" w:rsidR="00245E5B" w:rsidRPr="00C02F17" w:rsidRDefault="00245E5B" w:rsidP="00245E5B">
          <w:pPr>
            <w:pStyle w:val="stBilgi"/>
            <w:jc w:val="center"/>
            <w:rPr>
              <w:color w:val="C00000"/>
              <w:sz w:val="16"/>
              <w:szCs w:val="16"/>
              <w:lang w:val="en-US"/>
            </w:rPr>
          </w:pPr>
          <w:r w:rsidRPr="00C02F17">
            <w:rPr>
              <w:color w:val="C00000"/>
              <w:sz w:val="16"/>
              <w:szCs w:val="16"/>
              <w:lang w:val="en-US"/>
            </w:rPr>
            <w:t xml:space="preserve">Makale </w:t>
          </w:r>
          <w:proofErr w:type="spellStart"/>
          <w:r w:rsidRPr="00C02F17">
            <w:rPr>
              <w:color w:val="C00000"/>
              <w:sz w:val="16"/>
              <w:szCs w:val="16"/>
              <w:lang w:val="en-US"/>
            </w:rPr>
            <w:t>Başlığı</w:t>
          </w:r>
          <w:proofErr w:type="spellEnd"/>
          <w:r w:rsidRPr="00C02F17">
            <w:rPr>
              <w:color w:val="C00000"/>
              <w:sz w:val="16"/>
              <w:szCs w:val="16"/>
              <w:lang w:val="en-US"/>
            </w:rPr>
            <w:t xml:space="preserve"> (Bir </w:t>
          </w:r>
          <w:proofErr w:type="spellStart"/>
          <w:r w:rsidRPr="00C02F17">
            <w:rPr>
              <w:color w:val="C00000"/>
              <w:sz w:val="16"/>
              <w:szCs w:val="16"/>
              <w:lang w:val="en-US"/>
            </w:rPr>
            <w:t>satırı</w:t>
          </w:r>
          <w:proofErr w:type="spellEnd"/>
          <w:r w:rsidRPr="00C02F17">
            <w:rPr>
              <w:color w:val="C00000"/>
              <w:sz w:val="16"/>
              <w:szCs w:val="16"/>
              <w:lang w:val="en-US"/>
            </w:rPr>
            <w:t xml:space="preserve"> </w:t>
          </w:r>
          <w:proofErr w:type="spellStart"/>
          <w:r w:rsidRPr="00C02F17">
            <w:rPr>
              <w:color w:val="C00000"/>
              <w:sz w:val="16"/>
              <w:szCs w:val="16"/>
              <w:lang w:val="en-US"/>
            </w:rPr>
            <w:t>geçmeyecek</w:t>
          </w:r>
          <w:proofErr w:type="spellEnd"/>
          <w:r w:rsidRPr="00C02F17">
            <w:rPr>
              <w:color w:val="C00000"/>
              <w:sz w:val="16"/>
              <w:szCs w:val="16"/>
              <w:lang w:val="en-US"/>
            </w:rPr>
            <w:t xml:space="preserve"> </w:t>
          </w:r>
          <w:proofErr w:type="spellStart"/>
          <w:r w:rsidRPr="00C02F17">
            <w:rPr>
              <w:color w:val="C00000"/>
              <w:sz w:val="16"/>
              <w:szCs w:val="16"/>
              <w:lang w:val="en-US"/>
            </w:rPr>
            <w:t>bölümü</w:t>
          </w:r>
          <w:proofErr w:type="spellEnd"/>
          <w:r w:rsidRPr="00C02F17">
            <w:rPr>
              <w:color w:val="C00000"/>
              <w:sz w:val="16"/>
              <w:szCs w:val="16"/>
              <w:lang w:val="en-US"/>
            </w:rPr>
            <w:t>)</w:t>
          </w:r>
        </w:p>
      </w:tc>
      <w:tc>
        <w:tcPr>
          <w:tcW w:w="1691" w:type="dxa"/>
        </w:tcPr>
        <w:p w14:paraId="4D966151" w14:textId="77777777" w:rsidR="00245E5B" w:rsidRPr="00C02F17" w:rsidRDefault="00245E5B" w:rsidP="00245E5B">
          <w:pPr>
            <w:pStyle w:val="stBilgi"/>
            <w:jc w:val="right"/>
            <w:rPr>
              <w:color w:val="C00000"/>
              <w:sz w:val="16"/>
              <w:szCs w:val="16"/>
              <w:lang w:val="en-US"/>
            </w:rPr>
          </w:pPr>
        </w:p>
      </w:tc>
    </w:tr>
  </w:tbl>
  <w:p w14:paraId="7051371F" w14:textId="74FAB330" w:rsidR="00245E5B" w:rsidRPr="00C02F17" w:rsidRDefault="00000000">
    <w:pPr>
      <w:pStyle w:val="stBilgi"/>
      <w:rPr>
        <w:lang w:val="en-US"/>
      </w:rPr>
    </w:pPr>
    <w:r>
      <w:rPr>
        <w:noProof/>
        <w:lang w:val="en-US"/>
      </w:rPr>
      <w:pict w14:anchorId="50B92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8" o:spid="_x0000_s1042" type="#_x0000_t75" style="position:absolute;margin-left:0;margin-top:0;width:337.5pt;height:337.5pt;z-index:-251653120;mso-position-horizontal:center;mso-position-horizontal-relative:margin;mso-position-vertical:center;mso-position-vertical-relative:margin" o:allowincell="f">
          <v:imagedata r:id="rId1" o:title="logo"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680D" w14:textId="02C185EA" w:rsidR="00245E5B" w:rsidRDefault="00000000">
    <w:pPr>
      <w:pStyle w:val="stBilgi"/>
    </w:pPr>
    <w:r>
      <w:rPr>
        <w:noProof/>
      </w:rPr>
      <w:pict w14:anchorId="553B1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74206" o:spid="_x0000_s1040" type="#_x0000_t75" style="position:absolute;margin-left:0;margin-top:0;width:337.5pt;height:337.5pt;z-index:-25165516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0C8"/>
    <w:multiLevelType w:val="hybridMultilevel"/>
    <w:tmpl w:val="BF9C55FC"/>
    <w:lvl w:ilvl="0" w:tplc="08B8ECAE">
      <w:start w:val="1"/>
      <w:numFmt w:val="decimal"/>
      <w:lvlText w:val="[%1]"/>
      <w:lvlJc w:val="left"/>
      <w:pPr>
        <w:ind w:left="360" w:hanging="347"/>
      </w:pPr>
      <w:rPr>
        <w:rFonts w:ascii="Times New Roman" w:eastAsia="Times New Roman" w:hAnsi="Times New Roman" w:cs="Times New Roman" w:hint="default"/>
        <w:b w:val="0"/>
        <w:bCs w:val="0"/>
        <w:i w:val="0"/>
        <w:iCs w:val="0"/>
        <w:spacing w:val="0"/>
        <w:w w:val="100"/>
        <w:sz w:val="24"/>
        <w:szCs w:val="24"/>
        <w:lang w:val="en-US" w:eastAsia="en-US" w:bidi="ar-SA"/>
      </w:rPr>
    </w:lvl>
    <w:lvl w:ilvl="1" w:tplc="6AEEC1D0">
      <w:numFmt w:val="bullet"/>
      <w:lvlText w:val="•"/>
      <w:lvlJc w:val="left"/>
      <w:pPr>
        <w:ind w:left="1296" w:hanging="347"/>
      </w:pPr>
      <w:rPr>
        <w:rFonts w:hint="default"/>
        <w:lang w:val="en-US" w:eastAsia="en-US" w:bidi="ar-SA"/>
      </w:rPr>
    </w:lvl>
    <w:lvl w:ilvl="2" w:tplc="EDD80F86">
      <w:numFmt w:val="bullet"/>
      <w:lvlText w:val="•"/>
      <w:lvlJc w:val="left"/>
      <w:pPr>
        <w:ind w:left="2232" w:hanging="347"/>
      </w:pPr>
      <w:rPr>
        <w:rFonts w:hint="default"/>
        <w:lang w:val="en-US" w:eastAsia="en-US" w:bidi="ar-SA"/>
      </w:rPr>
    </w:lvl>
    <w:lvl w:ilvl="3" w:tplc="0270F556">
      <w:numFmt w:val="bullet"/>
      <w:lvlText w:val="•"/>
      <w:lvlJc w:val="left"/>
      <w:pPr>
        <w:ind w:left="3168" w:hanging="347"/>
      </w:pPr>
      <w:rPr>
        <w:rFonts w:hint="default"/>
        <w:lang w:val="en-US" w:eastAsia="en-US" w:bidi="ar-SA"/>
      </w:rPr>
    </w:lvl>
    <w:lvl w:ilvl="4" w:tplc="B03C7C4A">
      <w:numFmt w:val="bullet"/>
      <w:lvlText w:val="•"/>
      <w:lvlJc w:val="left"/>
      <w:pPr>
        <w:ind w:left="4104" w:hanging="347"/>
      </w:pPr>
      <w:rPr>
        <w:rFonts w:hint="default"/>
        <w:lang w:val="en-US" w:eastAsia="en-US" w:bidi="ar-SA"/>
      </w:rPr>
    </w:lvl>
    <w:lvl w:ilvl="5" w:tplc="B6DA661C">
      <w:numFmt w:val="bullet"/>
      <w:lvlText w:val="•"/>
      <w:lvlJc w:val="left"/>
      <w:pPr>
        <w:ind w:left="5040" w:hanging="347"/>
      </w:pPr>
      <w:rPr>
        <w:rFonts w:hint="default"/>
        <w:lang w:val="en-US" w:eastAsia="en-US" w:bidi="ar-SA"/>
      </w:rPr>
    </w:lvl>
    <w:lvl w:ilvl="6" w:tplc="B6CEAAD2">
      <w:numFmt w:val="bullet"/>
      <w:lvlText w:val="•"/>
      <w:lvlJc w:val="left"/>
      <w:pPr>
        <w:ind w:left="5976" w:hanging="347"/>
      </w:pPr>
      <w:rPr>
        <w:rFonts w:hint="default"/>
        <w:lang w:val="en-US" w:eastAsia="en-US" w:bidi="ar-SA"/>
      </w:rPr>
    </w:lvl>
    <w:lvl w:ilvl="7" w:tplc="D5A0EC50">
      <w:numFmt w:val="bullet"/>
      <w:lvlText w:val="•"/>
      <w:lvlJc w:val="left"/>
      <w:pPr>
        <w:ind w:left="6912" w:hanging="347"/>
      </w:pPr>
      <w:rPr>
        <w:rFonts w:hint="default"/>
        <w:lang w:val="en-US" w:eastAsia="en-US" w:bidi="ar-SA"/>
      </w:rPr>
    </w:lvl>
    <w:lvl w:ilvl="8" w:tplc="3B3A7E44">
      <w:numFmt w:val="bullet"/>
      <w:lvlText w:val="•"/>
      <w:lvlJc w:val="left"/>
      <w:pPr>
        <w:ind w:left="7848" w:hanging="347"/>
      </w:pPr>
      <w:rPr>
        <w:rFonts w:hint="default"/>
        <w:lang w:val="en-US" w:eastAsia="en-US" w:bidi="ar-SA"/>
      </w:rPr>
    </w:lvl>
  </w:abstractNum>
  <w:abstractNum w:abstractNumId="1" w15:restartNumberingAfterBreak="0">
    <w:nsid w:val="47E850E5"/>
    <w:multiLevelType w:val="multilevel"/>
    <w:tmpl w:val="E3F01C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0D822F7"/>
    <w:multiLevelType w:val="hybridMultilevel"/>
    <w:tmpl w:val="52F4C3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FC42DA2"/>
    <w:multiLevelType w:val="multilevel"/>
    <w:tmpl w:val="02ACE9F8"/>
    <w:lvl w:ilvl="0">
      <w:start w:val="4"/>
      <w:numFmt w:val="decimal"/>
      <w:lvlText w:val="%1."/>
      <w:lvlJc w:val="left"/>
      <w:pPr>
        <w:ind w:left="230" w:hanging="231"/>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23" w:hanging="423"/>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53" w:hanging="423"/>
      </w:pPr>
      <w:rPr>
        <w:rFonts w:hint="default"/>
        <w:lang w:val="en-US" w:eastAsia="en-US" w:bidi="ar-SA"/>
      </w:rPr>
    </w:lvl>
    <w:lvl w:ilvl="3">
      <w:numFmt w:val="bullet"/>
      <w:lvlText w:val="•"/>
      <w:lvlJc w:val="left"/>
      <w:pPr>
        <w:ind w:left="2486" w:hanging="423"/>
      </w:pPr>
      <w:rPr>
        <w:rFonts w:hint="default"/>
        <w:lang w:val="en-US" w:eastAsia="en-US" w:bidi="ar-SA"/>
      </w:rPr>
    </w:lvl>
    <w:lvl w:ilvl="4">
      <w:numFmt w:val="bullet"/>
      <w:lvlText w:val="•"/>
      <w:lvlJc w:val="left"/>
      <w:pPr>
        <w:ind w:left="3520" w:hanging="423"/>
      </w:pPr>
      <w:rPr>
        <w:rFonts w:hint="default"/>
        <w:lang w:val="en-US" w:eastAsia="en-US" w:bidi="ar-SA"/>
      </w:rPr>
    </w:lvl>
    <w:lvl w:ilvl="5">
      <w:numFmt w:val="bullet"/>
      <w:lvlText w:val="•"/>
      <w:lvlJc w:val="left"/>
      <w:pPr>
        <w:ind w:left="4553" w:hanging="423"/>
      </w:pPr>
      <w:rPr>
        <w:rFonts w:hint="default"/>
        <w:lang w:val="en-US" w:eastAsia="en-US" w:bidi="ar-SA"/>
      </w:rPr>
    </w:lvl>
    <w:lvl w:ilvl="6">
      <w:numFmt w:val="bullet"/>
      <w:lvlText w:val="•"/>
      <w:lvlJc w:val="left"/>
      <w:pPr>
        <w:ind w:left="5586" w:hanging="423"/>
      </w:pPr>
      <w:rPr>
        <w:rFonts w:hint="default"/>
        <w:lang w:val="en-US" w:eastAsia="en-US" w:bidi="ar-SA"/>
      </w:rPr>
    </w:lvl>
    <w:lvl w:ilvl="7">
      <w:numFmt w:val="bullet"/>
      <w:lvlText w:val="•"/>
      <w:lvlJc w:val="left"/>
      <w:pPr>
        <w:ind w:left="6620" w:hanging="423"/>
      </w:pPr>
      <w:rPr>
        <w:rFonts w:hint="default"/>
        <w:lang w:val="en-US" w:eastAsia="en-US" w:bidi="ar-SA"/>
      </w:rPr>
    </w:lvl>
    <w:lvl w:ilvl="8">
      <w:numFmt w:val="bullet"/>
      <w:lvlText w:val="•"/>
      <w:lvlJc w:val="left"/>
      <w:pPr>
        <w:ind w:left="7653" w:hanging="423"/>
      </w:pPr>
      <w:rPr>
        <w:rFonts w:hint="default"/>
        <w:lang w:val="en-US" w:eastAsia="en-US" w:bidi="ar-SA"/>
      </w:rPr>
    </w:lvl>
  </w:abstractNum>
  <w:abstractNum w:abstractNumId="4" w15:restartNumberingAfterBreak="0">
    <w:nsid w:val="685C68A2"/>
    <w:multiLevelType w:val="multilevel"/>
    <w:tmpl w:val="5F50F68E"/>
    <w:lvl w:ilvl="0">
      <w:start w:val="1"/>
      <w:numFmt w:val="decimal"/>
      <w:lvlText w:val="%1."/>
      <w:lvlJc w:val="left"/>
      <w:pPr>
        <w:ind w:left="244" w:hanging="245"/>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51" w:hanging="351"/>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00" w:hanging="351"/>
      </w:pPr>
      <w:rPr>
        <w:rFonts w:hint="default"/>
        <w:lang w:val="en-US" w:eastAsia="en-US" w:bidi="ar-SA"/>
      </w:rPr>
    </w:lvl>
    <w:lvl w:ilvl="3">
      <w:numFmt w:val="bullet"/>
      <w:lvlText w:val="•"/>
      <w:lvlJc w:val="left"/>
      <w:pPr>
        <w:ind w:left="2440" w:hanging="351"/>
      </w:pPr>
      <w:rPr>
        <w:rFonts w:hint="default"/>
        <w:lang w:val="en-US" w:eastAsia="en-US" w:bidi="ar-SA"/>
      </w:rPr>
    </w:lvl>
    <w:lvl w:ilvl="4">
      <w:numFmt w:val="bullet"/>
      <w:lvlText w:val="•"/>
      <w:lvlJc w:val="left"/>
      <w:pPr>
        <w:ind w:left="3480" w:hanging="351"/>
      </w:pPr>
      <w:rPr>
        <w:rFonts w:hint="default"/>
        <w:lang w:val="en-US" w:eastAsia="en-US" w:bidi="ar-SA"/>
      </w:rPr>
    </w:lvl>
    <w:lvl w:ilvl="5">
      <w:numFmt w:val="bullet"/>
      <w:lvlText w:val="•"/>
      <w:lvlJc w:val="left"/>
      <w:pPr>
        <w:ind w:left="4520" w:hanging="351"/>
      </w:pPr>
      <w:rPr>
        <w:rFonts w:hint="default"/>
        <w:lang w:val="en-US" w:eastAsia="en-US" w:bidi="ar-SA"/>
      </w:rPr>
    </w:lvl>
    <w:lvl w:ilvl="6">
      <w:numFmt w:val="bullet"/>
      <w:lvlText w:val="•"/>
      <w:lvlJc w:val="left"/>
      <w:pPr>
        <w:ind w:left="5560" w:hanging="351"/>
      </w:pPr>
      <w:rPr>
        <w:rFonts w:hint="default"/>
        <w:lang w:val="en-US" w:eastAsia="en-US" w:bidi="ar-SA"/>
      </w:rPr>
    </w:lvl>
    <w:lvl w:ilvl="7">
      <w:numFmt w:val="bullet"/>
      <w:lvlText w:val="•"/>
      <w:lvlJc w:val="left"/>
      <w:pPr>
        <w:ind w:left="6600" w:hanging="351"/>
      </w:pPr>
      <w:rPr>
        <w:rFonts w:hint="default"/>
        <w:lang w:val="en-US" w:eastAsia="en-US" w:bidi="ar-SA"/>
      </w:rPr>
    </w:lvl>
    <w:lvl w:ilvl="8">
      <w:numFmt w:val="bullet"/>
      <w:lvlText w:val="•"/>
      <w:lvlJc w:val="left"/>
      <w:pPr>
        <w:ind w:left="7640" w:hanging="351"/>
      </w:pPr>
      <w:rPr>
        <w:rFonts w:hint="default"/>
        <w:lang w:val="en-US" w:eastAsia="en-US" w:bidi="ar-SA"/>
      </w:rPr>
    </w:lvl>
  </w:abstractNum>
  <w:num w:numId="1" w16cid:durableId="1647971690">
    <w:abstractNumId w:val="0"/>
  </w:num>
  <w:num w:numId="2" w16cid:durableId="359165828">
    <w:abstractNumId w:val="3"/>
  </w:num>
  <w:num w:numId="3" w16cid:durableId="2031486367">
    <w:abstractNumId w:val="4"/>
  </w:num>
  <w:num w:numId="4" w16cid:durableId="2113740874">
    <w:abstractNumId w:val="1"/>
  </w:num>
  <w:num w:numId="5" w16cid:durableId="785584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6B"/>
    <w:rsid w:val="00006C63"/>
    <w:rsid w:val="00017960"/>
    <w:rsid w:val="00081F50"/>
    <w:rsid w:val="000A4DD9"/>
    <w:rsid w:val="000B4742"/>
    <w:rsid w:val="001306C8"/>
    <w:rsid w:val="001B2594"/>
    <w:rsid w:val="001F16EA"/>
    <w:rsid w:val="001F2902"/>
    <w:rsid w:val="002231F7"/>
    <w:rsid w:val="00236875"/>
    <w:rsid w:val="00245E5B"/>
    <w:rsid w:val="00275DB3"/>
    <w:rsid w:val="00280A78"/>
    <w:rsid w:val="002932FD"/>
    <w:rsid w:val="002B01FE"/>
    <w:rsid w:val="003038D9"/>
    <w:rsid w:val="0034751B"/>
    <w:rsid w:val="00360C1B"/>
    <w:rsid w:val="00377A1C"/>
    <w:rsid w:val="003822A0"/>
    <w:rsid w:val="004617D5"/>
    <w:rsid w:val="004C1793"/>
    <w:rsid w:val="005251C1"/>
    <w:rsid w:val="0059206B"/>
    <w:rsid w:val="005935BE"/>
    <w:rsid w:val="00597485"/>
    <w:rsid w:val="005E1ADE"/>
    <w:rsid w:val="006228E3"/>
    <w:rsid w:val="006810AF"/>
    <w:rsid w:val="006C0DC2"/>
    <w:rsid w:val="006C6B38"/>
    <w:rsid w:val="006D5D25"/>
    <w:rsid w:val="006E2F69"/>
    <w:rsid w:val="006F283E"/>
    <w:rsid w:val="007C28C0"/>
    <w:rsid w:val="007F18D7"/>
    <w:rsid w:val="00804F46"/>
    <w:rsid w:val="00813A4A"/>
    <w:rsid w:val="008B672D"/>
    <w:rsid w:val="008D140F"/>
    <w:rsid w:val="00916E54"/>
    <w:rsid w:val="00927C35"/>
    <w:rsid w:val="00963C50"/>
    <w:rsid w:val="00A372AF"/>
    <w:rsid w:val="00A576B5"/>
    <w:rsid w:val="00A97D3D"/>
    <w:rsid w:val="00AA30A1"/>
    <w:rsid w:val="00AB66B3"/>
    <w:rsid w:val="00AB6A47"/>
    <w:rsid w:val="00B61446"/>
    <w:rsid w:val="00B824A7"/>
    <w:rsid w:val="00C02F17"/>
    <w:rsid w:val="00CA4EBC"/>
    <w:rsid w:val="00CE15A1"/>
    <w:rsid w:val="00D12F3C"/>
    <w:rsid w:val="00D16D7C"/>
    <w:rsid w:val="00D275B0"/>
    <w:rsid w:val="00D51664"/>
    <w:rsid w:val="00D56E54"/>
    <w:rsid w:val="00D6131F"/>
    <w:rsid w:val="00D9016C"/>
    <w:rsid w:val="00DA04C3"/>
    <w:rsid w:val="00DC6C81"/>
    <w:rsid w:val="00E03818"/>
    <w:rsid w:val="00E7417B"/>
    <w:rsid w:val="00F1018A"/>
    <w:rsid w:val="00FA57F8"/>
    <w:rsid w:val="00FB11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1AE6D"/>
  <w15:chartTrackingRefBased/>
  <w15:docId w15:val="{24D9F59B-237D-4585-A4D3-7F3D7250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920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920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9206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9206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9206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9206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9206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9206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9206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206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9206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9206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9206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9206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9206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206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206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206B"/>
    <w:rPr>
      <w:rFonts w:eastAsiaTheme="majorEastAsia" w:cstheme="majorBidi"/>
      <w:color w:val="272727" w:themeColor="text1" w:themeTint="D8"/>
    </w:rPr>
  </w:style>
  <w:style w:type="paragraph" w:styleId="KonuBal">
    <w:name w:val="Title"/>
    <w:basedOn w:val="Normal"/>
    <w:next w:val="Normal"/>
    <w:link w:val="KonuBalChar"/>
    <w:uiPriority w:val="10"/>
    <w:qFormat/>
    <w:rsid w:val="00592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9206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206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9206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206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9206B"/>
    <w:rPr>
      <w:i/>
      <w:iCs/>
      <w:color w:val="404040" w:themeColor="text1" w:themeTint="BF"/>
    </w:rPr>
  </w:style>
  <w:style w:type="paragraph" w:styleId="ListeParagraf">
    <w:name w:val="List Paragraph"/>
    <w:basedOn w:val="Normal"/>
    <w:uiPriority w:val="34"/>
    <w:qFormat/>
    <w:rsid w:val="0059206B"/>
    <w:pPr>
      <w:ind w:left="720"/>
      <w:contextualSpacing/>
    </w:pPr>
  </w:style>
  <w:style w:type="character" w:styleId="GlVurgulama">
    <w:name w:val="Intense Emphasis"/>
    <w:basedOn w:val="VarsaylanParagrafYazTipi"/>
    <w:uiPriority w:val="21"/>
    <w:qFormat/>
    <w:rsid w:val="0059206B"/>
    <w:rPr>
      <w:i/>
      <w:iCs/>
      <w:color w:val="2F5496" w:themeColor="accent1" w:themeShade="BF"/>
    </w:rPr>
  </w:style>
  <w:style w:type="paragraph" w:styleId="GlAlnt">
    <w:name w:val="Intense Quote"/>
    <w:basedOn w:val="Normal"/>
    <w:next w:val="Normal"/>
    <w:link w:val="GlAlntChar"/>
    <w:uiPriority w:val="30"/>
    <w:qFormat/>
    <w:rsid w:val="00592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9206B"/>
    <w:rPr>
      <w:i/>
      <w:iCs/>
      <w:color w:val="2F5496" w:themeColor="accent1" w:themeShade="BF"/>
    </w:rPr>
  </w:style>
  <w:style w:type="character" w:styleId="GlBavuru">
    <w:name w:val="Intense Reference"/>
    <w:basedOn w:val="VarsaylanParagrafYazTipi"/>
    <w:uiPriority w:val="32"/>
    <w:qFormat/>
    <w:rsid w:val="0059206B"/>
    <w:rPr>
      <w:b/>
      <w:bCs/>
      <w:smallCaps/>
      <w:color w:val="2F5496" w:themeColor="accent1" w:themeShade="BF"/>
      <w:spacing w:val="5"/>
    </w:rPr>
  </w:style>
  <w:style w:type="paragraph" w:customStyle="1" w:styleId="KnyeBal">
    <w:name w:val="Künye Başlığı"/>
    <w:basedOn w:val="Normal"/>
    <w:qFormat/>
    <w:rsid w:val="0059206B"/>
    <w:pPr>
      <w:spacing w:after="0" w:line="240" w:lineRule="auto"/>
      <w:jc w:val="center"/>
    </w:pPr>
    <w:rPr>
      <w:rFonts w:asciiTheme="majorHAnsi" w:hAnsiTheme="majorHAnsi"/>
      <w:color w:val="000000" w:themeColor="text1"/>
      <w:kern w:val="0"/>
      <w:sz w:val="80"/>
      <w14:ligatures w14:val="none"/>
    </w:rPr>
  </w:style>
  <w:style w:type="character" w:styleId="Kpr">
    <w:name w:val="Hyperlink"/>
    <w:basedOn w:val="VarsaylanParagrafYazTipi"/>
    <w:uiPriority w:val="99"/>
    <w:unhideWhenUsed/>
    <w:rsid w:val="0059206B"/>
    <w:rPr>
      <w:color w:val="0563C1" w:themeColor="hyperlink"/>
      <w:u w:val="single"/>
    </w:rPr>
  </w:style>
  <w:style w:type="paragraph" w:customStyle="1" w:styleId="KnyeKopyas">
    <w:name w:val="Künye Kopyası"/>
    <w:basedOn w:val="Normal"/>
    <w:qFormat/>
    <w:rsid w:val="0059206B"/>
    <w:pPr>
      <w:spacing w:after="0" w:line="240" w:lineRule="auto"/>
      <w:jc w:val="center"/>
    </w:pPr>
    <w:rPr>
      <w:rFonts w:ascii="Times New Roman" w:hAnsi="Times New Roman"/>
      <w:iCs/>
      <w:kern w:val="0"/>
      <w14:ligatures w14:val="none"/>
    </w:rPr>
  </w:style>
  <w:style w:type="paragraph" w:customStyle="1" w:styleId="KkYazarAd">
    <w:name w:val="Küçük Yazar Adı"/>
    <w:basedOn w:val="Normal"/>
    <w:qFormat/>
    <w:rsid w:val="0059206B"/>
    <w:pPr>
      <w:spacing w:after="0" w:line="240" w:lineRule="auto"/>
    </w:pPr>
    <w:rPr>
      <w:rFonts w:ascii="Times New Roman" w:hAnsi="Times New Roman"/>
      <w:bCs/>
      <w:kern w:val="0"/>
      <w14:ligatures w14:val="none"/>
    </w:rPr>
  </w:style>
  <w:style w:type="paragraph" w:customStyle="1" w:styleId="KkMakaleBal">
    <w:name w:val="Küçük Makale Başlığı"/>
    <w:basedOn w:val="Normal"/>
    <w:qFormat/>
    <w:rsid w:val="0059206B"/>
    <w:pPr>
      <w:spacing w:after="0" w:line="276" w:lineRule="auto"/>
    </w:pPr>
    <w:rPr>
      <w:rFonts w:asciiTheme="majorHAnsi" w:hAnsiTheme="majorHAnsi"/>
      <w:kern w:val="0"/>
      <w:sz w:val="32"/>
      <w14:ligatures w14:val="none"/>
    </w:rPr>
  </w:style>
  <w:style w:type="paragraph" w:customStyle="1" w:styleId="KkMakaleAltBal">
    <w:name w:val="Küçük Makale Alt Başlığı"/>
    <w:basedOn w:val="Normal"/>
    <w:qFormat/>
    <w:rsid w:val="0059206B"/>
    <w:pPr>
      <w:spacing w:after="0" w:line="276" w:lineRule="auto"/>
    </w:pPr>
    <w:rPr>
      <w:rFonts w:ascii="Times New Roman" w:hAnsi="Times New Roman"/>
      <w:kern w:val="0"/>
      <w:sz w:val="32"/>
      <w14:ligatures w14:val="none"/>
    </w:rPr>
  </w:style>
  <w:style w:type="table" w:styleId="TabloKlavuzu">
    <w:name w:val="Table Grid"/>
    <w:basedOn w:val="NormalTablo"/>
    <w:uiPriority w:val="39"/>
    <w:rsid w:val="005920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9206B"/>
    <w:pPr>
      <w:spacing w:after="0" w:line="240" w:lineRule="auto"/>
    </w:pPr>
    <w:rPr>
      <w:rFonts w:ascii="Times New Roman" w:hAnsi="Times New Roman"/>
      <w:kern w:val="0"/>
      <w14:ligatures w14:val="none"/>
    </w:rPr>
  </w:style>
  <w:style w:type="table" w:customStyle="1" w:styleId="TableNormal">
    <w:name w:val="Table Normal"/>
    <w:uiPriority w:val="2"/>
    <w:semiHidden/>
    <w:unhideWhenUsed/>
    <w:qFormat/>
    <w:rsid w:val="003822A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822A0"/>
    <w:pPr>
      <w:widowControl w:val="0"/>
      <w:autoSpaceDE w:val="0"/>
      <w:autoSpaceDN w:val="0"/>
      <w:spacing w:after="0" w:line="240" w:lineRule="auto"/>
      <w:ind w:right="351" w:hanging="361"/>
      <w:jc w:val="both"/>
    </w:pPr>
    <w:rPr>
      <w:rFonts w:ascii="Times New Roman" w:eastAsia="Times New Roman" w:hAnsi="Times New Roman" w:cs="Times New Roman"/>
      <w:kern w:val="0"/>
      <w:sz w:val="24"/>
      <w:szCs w:val="24"/>
      <w:lang w:val="en-US"/>
      <w14:ligatures w14:val="none"/>
    </w:rPr>
  </w:style>
  <w:style w:type="character" w:customStyle="1" w:styleId="GvdeMetniChar">
    <w:name w:val="Gövde Metni Char"/>
    <w:basedOn w:val="VarsaylanParagrafYazTipi"/>
    <w:link w:val="GvdeMetni"/>
    <w:uiPriority w:val="1"/>
    <w:rsid w:val="003822A0"/>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3822A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DipnotMetni">
    <w:name w:val="footnote text"/>
    <w:basedOn w:val="Normal"/>
    <w:link w:val="DipnotMetniChar"/>
    <w:uiPriority w:val="99"/>
    <w:semiHidden/>
    <w:unhideWhenUsed/>
    <w:rsid w:val="003822A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822A0"/>
    <w:rPr>
      <w:sz w:val="20"/>
      <w:szCs w:val="20"/>
    </w:rPr>
  </w:style>
  <w:style w:type="character" w:styleId="DipnotBavurusu">
    <w:name w:val="footnote reference"/>
    <w:basedOn w:val="VarsaylanParagrafYazTipi"/>
    <w:uiPriority w:val="99"/>
    <w:semiHidden/>
    <w:unhideWhenUsed/>
    <w:rsid w:val="003822A0"/>
    <w:rPr>
      <w:vertAlign w:val="superscript"/>
    </w:rPr>
  </w:style>
  <w:style w:type="paragraph" w:styleId="stBilgi">
    <w:name w:val="header"/>
    <w:basedOn w:val="Normal"/>
    <w:link w:val="stBilgiChar"/>
    <w:uiPriority w:val="99"/>
    <w:unhideWhenUsed/>
    <w:rsid w:val="007C28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28C0"/>
  </w:style>
  <w:style w:type="paragraph" w:styleId="AltBilgi">
    <w:name w:val="footer"/>
    <w:basedOn w:val="Normal"/>
    <w:link w:val="AltBilgiChar"/>
    <w:uiPriority w:val="99"/>
    <w:unhideWhenUsed/>
    <w:rsid w:val="007C28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28C0"/>
  </w:style>
  <w:style w:type="paragraph" w:styleId="Kaynaka">
    <w:name w:val="Bibliography"/>
    <w:basedOn w:val="Normal"/>
    <w:next w:val="Normal"/>
    <w:uiPriority w:val="37"/>
    <w:unhideWhenUsed/>
    <w:rsid w:val="005251C1"/>
  </w:style>
  <w:style w:type="table" w:styleId="AkListe">
    <w:name w:val="Light List"/>
    <w:basedOn w:val="NormalTablo"/>
    <w:uiPriority w:val="61"/>
    <w:rsid w:val="005935BE"/>
    <w:pPr>
      <w:spacing w:after="0" w:line="240" w:lineRule="auto"/>
    </w:pPr>
    <w:rPr>
      <w:rFonts w:eastAsiaTheme="minorEastAsia"/>
      <w:kern w:val="0"/>
      <w:lang w:eastAsia="tr-TR"/>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780056">
      <w:bodyDiv w:val="1"/>
      <w:marLeft w:val="0"/>
      <w:marRight w:val="0"/>
      <w:marTop w:val="0"/>
      <w:marBottom w:val="0"/>
      <w:divBdr>
        <w:top w:val="none" w:sz="0" w:space="0" w:color="auto"/>
        <w:left w:val="none" w:sz="0" w:space="0" w:color="auto"/>
        <w:bottom w:val="none" w:sz="0" w:space="0" w:color="auto"/>
        <w:right w:val="none" w:sz="0" w:space="0" w:color="auto"/>
      </w:divBdr>
      <w:divsChild>
        <w:div w:id="419453115">
          <w:marLeft w:val="0"/>
          <w:marRight w:val="0"/>
          <w:marTop w:val="0"/>
          <w:marBottom w:val="0"/>
          <w:divBdr>
            <w:top w:val="none" w:sz="0" w:space="0" w:color="auto"/>
            <w:left w:val="none" w:sz="0" w:space="0" w:color="auto"/>
            <w:bottom w:val="none" w:sz="0" w:space="0" w:color="auto"/>
            <w:right w:val="none" w:sz="0" w:space="0" w:color="auto"/>
          </w:divBdr>
        </w:div>
      </w:divsChild>
    </w:div>
    <w:div w:id="1604679943">
      <w:bodyDiv w:val="1"/>
      <w:marLeft w:val="0"/>
      <w:marRight w:val="0"/>
      <w:marTop w:val="0"/>
      <w:marBottom w:val="0"/>
      <w:divBdr>
        <w:top w:val="none" w:sz="0" w:space="0" w:color="auto"/>
        <w:left w:val="none" w:sz="0" w:space="0" w:color="auto"/>
        <w:bottom w:val="none" w:sz="0" w:space="0" w:color="auto"/>
        <w:right w:val="none" w:sz="0" w:space="0" w:color="auto"/>
      </w:divBdr>
      <w:divsChild>
        <w:div w:id="621107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sv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CDF8DFAFBD4484B452D318C766C87E"/>
        <w:category>
          <w:name w:val="Genel"/>
          <w:gallery w:val="placeholder"/>
        </w:category>
        <w:types>
          <w:type w:val="bbPlcHdr"/>
        </w:types>
        <w:behaviors>
          <w:behavior w:val="content"/>
        </w:behaviors>
        <w:guid w:val="{AC3728B0-8472-4E52-9BFD-18BEAE8D89D4}"/>
      </w:docPartPr>
      <w:docPartBody>
        <w:p w:rsidR="00E81A29" w:rsidRDefault="00E96558" w:rsidP="00E96558">
          <w:pPr>
            <w:pStyle w:val="C7CDF8DFAFBD4484B452D318C766C87E"/>
          </w:pPr>
          <w:r w:rsidRPr="00F7629D">
            <w:rPr>
              <w:lang w:bidi="tr-TR"/>
            </w:rPr>
            <w:t>GÜNÜN HABERLERİ</w:t>
          </w:r>
        </w:p>
      </w:docPartBody>
    </w:docPart>
    <w:docPart>
      <w:docPartPr>
        <w:name w:val="7956E3CC0C9640FB96EA8EB55F985D64"/>
        <w:category>
          <w:name w:val="Genel"/>
          <w:gallery w:val="placeholder"/>
        </w:category>
        <w:types>
          <w:type w:val="bbPlcHdr"/>
        </w:types>
        <w:behaviors>
          <w:behavior w:val="content"/>
        </w:behaviors>
        <w:guid w:val="{A8EDB616-B6E5-46B9-ABAB-8C2896615D10}"/>
      </w:docPartPr>
      <w:docPartBody>
        <w:p w:rsidR="00E81A29" w:rsidRDefault="00E96558" w:rsidP="00E96558">
          <w:pPr>
            <w:pStyle w:val="7956E3CC0C9640FB96EA8EB55F985D64"/>
          </w:pPr>
          <w:r w:rsidRPr="00F7629D">
            <w:rPr>
              <w:lang w:bidi="tr-TR"/>
            </w:rPr>
            <w:t>Sayı</w:t>
          </w:r>
          <w:r w:rsidRPr="00F7629D">
            <w:rPr>
              <w:lang w:bidi="tr-TR"/>
            </w:rPr>
            <w:br/>
            <w:t>10</w:t>
          </w:r>
        </w:p>
      </w:docPartBody>
    </w:docPart>
    <w:docPart>
      <w:docPartPr>
        <w:name w:val="75B4ED6F72614327A32B78334F825777"/>
        <w:category>
          <w:name w:val="Genel"/>
          <w:gallery w:val="placeholder"/>
        </w:category>
        <w:types>
          <w:type w:val="bbPlcHdr"/>
        </w:types>
        <w:behaviors>
          <w:behavior w:val="content"/>
        </w:behaviors>
        <w:guid w:val="{C11F4AE8-A2A7-4972-82DC-95116DA56DFB}"/>
      </w:docPartPr>
      <w:docPartBody>
        <w:p w:rsidR="00E81A29" w:rsidRDefault="00E96558" w:rsidP="00E96558">
          <w:pPr>
            <w:pStyle w:val="75B4ED6F72614327A32B78334F825777"/>
          </w:pPr>
          <w:r w:rsidRPr="00F7629D">
            <w:rPr>
              <w:lang w:bidi="tr-TR"/>
            </w:rPr>
            <w:t>Demet Şimşek</w:t>
          </w:r>
        </w:p>
      </w:docPartBody>
    </w:docPart>
    <w:docPart>
      <w:docPartPr>
        <w:name w:val="66D868C85BF54B9C892ED9D9F7BDA79A"/>
        <w:category>
          <w:name w:val="Genel"/>
          <w:gallery w:val="placeholder"/>
        </w:category>
        <w:types>
          <w:type w:val="bbPlcHdr"/>
        </w:types>
        <w:behaviors>
          <w:behavior w:val="content"/>
        </w:behaviors>
        <w:guid w:val="{0C16A9DE-BB5E-4C33-9076-5C21031A8200}"/>
      </w:docPartPr>
      <w:docPartBody>
        <w:p w:rsidR="00E81A29" w:rsidRDefault="00E96558" w:rsidP="00E96558">
          <w:pPr>
            <w:pStyle w:val="66D868C85BF54B9C892ED9D9F7BDA79A"/>
          </w:pPr>
          <w:r w:rsidRPr="00F7629D">
            <w:rPr>
              <w:lang w:bidi="tr-TR"/>
            </w:rPr>
            <w:t>Günün en güzeli</w:t>
          </w:r>
        </w:p>
      </w:docPartBody>
    </w:docPart>
    <w:docPart>
      <w:docPartPr>
        <w:name w:val="35EE5F4EE09848EEA00212BB6F6B733E"/>
        <w:category>
          <w:name w:val="Genel"/>
          <w:gallery w:val="placeholder"/>
        </w:category>
        <w:types>
          <w:type w:val="bbPlcHdr"/>
        </w:types>
        <w:behaviors>
          <w:behavior w:val="content"/>
        </w:behaviors>
        <w:guid w:val="{798DD695-0A3E-4F90-9E80-241A2AF021A9}"/>
      </w:docPartPr>
      <w:docPartBody>
        <w:p w:rsidR="00E96558" w:rsidRPr="00F66772" w:rsidRDefault="00E96558" w:rsidP="00F66772">
          <w:r w:rsidRPr="00F66772">
            <w:rPr>
              <w:lang w:bidi="tr-TR"/>
            </w:rPr>
            <w:t xml:space="preserve">Video, savunduğunuz konuyu kanıtlamanıza yardımcı olmak için güçlü bir yol sağlar. Çevrimiçi Video'ya tıkladığınızda, eklemek istediğiniz videonun ekleme kodunu yapıştırabilirsiniz. Ayrıca belgenize en uygun videoyu çevrimiçi olarak aramak için anahtar sözcük yazabilirsiniz. </w:t>
          </w:r>
        </w:p>
        <w:p w:rsidR="00E96558" w:rsidRPr="00F66772" w:rsidRDefault="00E96558" w:rsidP="00F66772">
          <w:r w:rsidRPr="00F66772">
            <w:rPr>
              <w:lang w:bidi="tr-TR"/>
            </w:rPr>
            <w:t xml:space="preserve">Belgenizin profesyonelce oluşturulmuş bir görünüme sahip olmasını sağlamak için Word birbirini tamamlayan üst bilgi, alt bilgi, kapak sayfası ve metin kutusu tasarımları sağlar. Örneğin eşleşen bir kapak sayfası, üst bilgi ve kenar çubuğu ekleyebilirsiniz. </w:t>
          </w:r>
        </w:p>
        <w:p w:rsidR="00E96558" w:rsidRPr="00F66772" w:rsidRDefault="00E96558" w:rsidP="00F66772">
          <w:r w:rsidRPr="00F66772">
            <w:rPr>
              <w:lang w:bidi="tr-TR"/>
            </w:rPr>
            <w:t xml:space="preserve">Ekle'ye tıklayın ve ardından farklı galerilerden istediğiniz öğeleri seçin. </w:t>
          </w:r>
        </w:p>
        <w:p w:rsidR="00E96558" w:rsidRPr="00F66772" w:rsidRDefault="00E96558" w:rsidP="00F66772">
          <w:r w:rsidRPr="00F66772">
            <w:rPr>
              <w:lang w:bidi="tr-TR"/>
            </w:rPr>
            <w:t xml:space="preserve">Temalar ve stiller de belgenizin eşgüdümlü görünmesine yardımcı olur. Tasarım'a tıklayıp yeni bir Tema seçtiğinizde resimler, grafikler ve SmartArt grafikleri yeni temaya uyacak şekilde değiştirilir. Stilleri uyguladığınızda başlıklarınız yeni temayla eşleşecek şekilde değiştirilir. </w:t>
          </w:r>
        </w:p>
        <w:p w:rsidR="00E96558" w:rsidRPr="00F66772" w:rsidRDefault="00E96558" w:rsidP="00F66772">
          <w:r w:rsidRPr="00F66772">
            <w:rPr>
              <w:lang w:bidi="tr-TR"/>
            </w:rPr>
            <w:t xml:space="preserve">Word'de ihtiyacınız olan konumda gösterilen yeni düğmelerle zaman kazanın. Resmi belgenize uydurma yöntemini değiştirmek için resme tıklayın; yanında düzen seçeneklerini gösteren bir düğme görüntülenir. </w:t>
          </w:r>
        </w:p>
        <w:p w:rsidR="00E81A29" w:rsidRDefault="00E96558" w:rsidP="00E96558">
          <w:pPr>
            <w:pStyle w:val="35EE5F4EE09848EEA00212BB6F6B733E"/>
          </w:pPr>
          <w:r w:rsidRPr="00F66772">
            <w:rPr>
              <w:lang w:bidi="tr-TR"/>
            </w:rPr>
            <w:t>Bir tabloda çalışırken satır veya sütun eklemek istediğiniz konuma tıklayın ve ardından artı işaretine tıklayın.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58"/>
    <w:rsid w:val="00006C63"/>
    <w:rsid w:val="00081F50"/>
    <w:rsid w:val="001306C8"/>
    <w:rsid w:val="001836B7"/>
    <w:rsid w:val="001F16EA"/>
    <w:rsid w:val="002B01FE"/>
    <w:rsid w:val="004617D5"/>
    <w:rsid w:val="00475FF0"/>
    <w:rsid w:val="0059548F"/>
    <w:rsid w:val="005F6326"/>
    <w:rsid w:val="00780557"/>
    <w:rsid w:val="0083339D"/>
    <w:rsid w:val="008D140F"/>
    <w:rsid w:val="009424E8"/>
    <w:rsid w:val="00AB66B3"/>
    <w:rsid w:val="00D12F3C"/>
    <w:rsid w:val="00DA04C3"/>
    <w:rsid w:val="00E338B6"/>
    <w:rsid w:val="00E81A29"/>
    <w:rsid w:val="00E832B8"/>
    <w:rsid w:val="00E96558"/>
    <w:rsid w:val="00F2624B"/>
    <w:rsid w:val="00F80E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7CDF8DFAFBD4484B452D318C766C87E">
    <w:name w:val="C7CDF8DFAFBD4484B452D318C766C87E"/>
    <w:rsid w:val="00E96558"/>
  </w:style>
  <w:style w:type="paragraph" w:customStyle="1" w:styleId="7956E3CC0C9640FB96EA8EB55F985D64">
    <w:name w:val="7956E3CC0C9640FB96EA8EB55F985D64"/>
    <w:rsid w:val="00E96558"/>
  </w:style>
  <w:style w:type="paragraph" w:customStyle="1" w:styleId="75B4ED6F72614327A32B78334F825777">
    <w:name w:val="75B4ED6F72614327A32B78334F825777"/>
    <w:rsid w:val="00E96558"/>
  </w:style>
  <w:style w:type="paragraph" w:customStyle="1" w:styleId="66D868C85BF54B9C892ED9D9F7BDA79A">
    <w:name w:val="66D868C85BF54B9C892ED9D9F7BDA79A"/>
    <w:rsid w:val="00E96558"/>
  </w:style>
  <w:style w:type="paragraph" w:customStyle="1" w:styleId="35EE5F4EE09848EEA00212BB6F6B733E">
    <w:name w:val="35EE5F4EE09848EEA00212BB6F6B733E"/>
    <w:rsid w:val="00E96558"/>
  </w:style>
  <w:style w:type="paragraph" w:customStyle="1" w:styleId="77680C8D48E64AE9912753DA39F98E1C">
    <w:name w:val="77680C8D48E64AE9912753DA39F98E1C"/>
    <w:rsid w:val="00E96558"/>
  </w:style>
  <w:style w:type="paragraph" w:customStyle="1" w:styleId="65826593F43E44889DDD693BD4D58424">
    <w:name w:val="65826593F43E44889DDD693BD4D58424"/>
    <w:rsid w:val="00E96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Kot97</b:Tag>
    <b:SourceType>Book</b:SourceType>
    <b:Guid>{949D366D-82C2-4D6D-A8BD-32CF74C5B0EA}</b:Guid>
    <b:Title>Geleceğin Pazarının Haritasını Çıkarmak, Geleceği Yeniden Düşünmek</b:Title>
    <b:Year>1997</b:Year>
    <b:City>Istanbul</b:City>
    <b:Publisher>Sabah Kitapçılık</b:Publisher>
    <b:LCID>en-US</b:LCID>
    <b:Author>
      <b:Author>
        <b:NameList>
          <b:Person>
            <b:Last>Kotler</b:Last>
            <b:First>Philip</b:First>
          </b:Person>
        </b:NameList>
      </b:Author>
      <b:Translator>
        <b:NameList>
          <b:Person>
            <b:Last>Gül</b:Last>
            <b:First>Sinem</b:First>
          </b:Person>
        </b:NameList>
      </b:Translator>
      <b:Editor>
        <b:NameList>
          <b:Person>
            <b:Last>Ginson</b:Last>
            <b:First>Rowan</b:First>
          </b:Person>
        </b:NameList>
      </b:Editor>
    </b:Author>
    <b:RefOrder>1</b:RefOrder>
  </b:Source>
  <b:Source>
    <b:Tag>Par85</b:Tag>
    <b:SourceType>JournalArticle</b:SourceType>
    <b:Guid>{91BFC623-3BCE-4203-B250-0FD2F377FB75}</b:Guid>
    <b:Title>A Conceptual Model of Service Quality and its Implication for Future Research (SERVQUAL)</b:Title>
    <b:Year>1985</b:Year>
    <b:Author>
      <b:Author>
        <b:NameList>
          <b:Person>
            <b:Last>Parasuraman</b:Last>
            <b:First>A</b:First>
            <b:Middle>Parsu</b:Middle>
          </b:Person>
          <b:Person>
            <b:Last>Zeithaml</b:Last>
            <b:First>Valarie</b:First>
            <b:Middle>A.</b:Middle>
          </b:Person>
          <b:Person>
            <b:Last>Berry</b:Last>
            <b:First>Leonard</b:First>
            <b:Middle>L</b:Middle>
          </b:Person>
        </b:NameList>
      </b:Author>
    </b:Author>
    <b:JournalName>Journal of Marketing</b:JournalName>
    <b:Pages>41-50</b:Pages>
    <b:Volume>49</b:Volume>
    <b:LCID>en-US</b:LCID>
    <b:RefOrder>2</b:RefOrder>
  </b:Source>
  <b:Source>
    <b:Tag>Hal11</b:Tag>
    <b:SourceType>JournalArticle</b:SourceType>
    <b:Guid>{1F3598FA-17AB-449A-92F5-C8B7F8276660}</b:Guid>
    <b:LCID>en-US</b:LCID>
    <b:Author>
      <b:Author>
        <b:NameList>
          <b:Person>
            <b:Last>Zaim</b:Last>
            <b:First>Halil</b:First>
          </b:Person>
          <b:Person>
            <b:Last>Tarım</b:Last>
            <b:First>Mehveş</b:First>
          </b:Person>
        </b:NameList>
      </b:Author>
    </b:Author>
    <b:Title>Hasta Memnuniyeti: Kamu Hastaneleri Üzerine Bir Alan Araştırması</b:Title>
    <b:JournalName>Sosyal Siyaset Konferansları Dergisi</b:JournalName>
    <b:Year>2011</b:Year>
    <b:Pages>1-24</b:Pages>
    <b:Issue>59</b:Issue>
    <b:RefOrder>3</b:RefOrder>
  </b:Source>
  <b:Source>
    <b:Tag>Tay11</b:Tag>
    <b:SourceType>Book</b:SourceType>
    <b:Guid>{5E32BE76-26EF-4130-8254-9F34CE4AF512}</b:Guid>
    <b:Title>Shop management</b:Title>
    <b:Year>1911</b:Year>
    <b:Author>
      <b:Author>
        <b:NameList>
          <b:Person>
            <b:Last>Taylor</b:Last>
            <b:First>Frederick</b:First>
            <b:Middle>Winslow</b:Middle>
          </b:Person>
        </b:NameList>
      </b:Author>
    </b:Author>
    <b:City>New York, London</b:City>
    <b:Publisher>Harper &amp; Brothers</b:Publisher>
    <b:URL>https://www.loc.gov/item/11014746/.</b:URL>
    <b:RefOrder>4</b:RefOrder>
  </b:Source>
  <b:Source>
    <b:Tag>Fro00</b:Tag>
    <b:SourceType>JournalArticle</b:SourceType>
    <b:Guid>{9A41C110-2BB4-48A7-8802-1583514FA20D}</b:Guid>
    <b:Title>INTSERVQUAL – an internal adaptation of the GAP model in a large service organisation</b:Title>
    <b:Year>2000</b:Year>
    <b:LCID>en-US</b:LCID>
    <b:Author>
      <b:Author>
        <b:NameList>
          <b:Person>
            <b:Last>Frost</b:Last>
            <b:First>Frederick</b:First>
            <b:Middle>A.</b:Middle>
          </b:Person>
          <b:Person>
            <b:Last>Kumar</b:Last>
            <b:First>Mukesh</b:First>
          </b:Person>
        </b:NameList>
      </b:Author>
    </b:Author>
    <b:JournalName>Journal of Services Marketing</b:JournalName>
    <b:Pages>358-377</b:Pages>
    <b:Volume>14</b:Volume>
    <b:Issue>5</b:Issue>
    <b:DOI>https://doi.org/10.1108/08876040010340991</b:DOI>
    <b:RefOrder>5</b:RefOrder>
  </b:Source>
  <b:Source>
    <b:Tag>Jur62</b:Tag>
    <b:SourceType>BookSection</b:SourceType>
    <b:Guid>{B0BA51FB-9D2A-4B82-8EE7-6A49FDB9590F}</b:Guid>
    <b:Title>The Economics of Quality</b:Title>
    <b:Year>1962</b:Year>
    <b:Pages>1-31</b:Pages>
    <b:Author>
      <b:Author>
        <b:NameList>
          <b:Person>
            <b:Last>Juran</b:Last>
            <b:First>Joseph</b:First>
            <b:Middle>M.</b:Middle>
          </b:Person>
        </b:NameList>
      </b:Author>
      <b:Editor>
        <b:NameList>
          <b:Person>
            <b:Last>Juran</b:Last>
            <b:First>Joseph</b:First>
            <b:Middle>M.</b:Middle>
          </b:Person>
          <b:Person>
            <b:Last>Godfrey</b:Last>
            <b:First>A.</b:First>
            <b:Middle>Blanton</b:Middle>
          </b:Person>
        </b:NameList>
      </b:Editor>
    </b:Author>
    <b:City>New York</b:City>
    <b:Publisher>McGraw-Hill</b:Publisher>
    <b:LCID>en-US</b:LCID>
    <b:BookTitle>Juran's Quality Book</b:BookTitle>
    <b:RefOrder>7</b:RefOrder>
  </b:Source>
  <b:Source>
    <b:Tag>Jur03</b:Tag>
    <b:SourceType>Book</b:SourceType>
    <b:Guid>{CAAEE93B-F5F6-405D-B04E-4E91CDF4E580}</b:Guid>
    <b:Title>Juran on Leadership For Quality</b:Title>
    <b:Year>2003</b:Year>
    <b:City>New York</b:City>
    <b:Publisher>The Free Press</b:Publisher>
    <b:Author>
      <b:Author>
        <b:NameList>
          <b:Person>
            <b:Last>Juran</b:Last>
            <b:First>Joseph</b:First>
            <b:Middle>M.</b:Middle>
          </b:Person>
        </b:NameList>
      </b:Author>
    </b:Author>
    <b:RefOrder>6</b:RefOrder>
  </b:Source>
  <b:Source>
    <b:Tag>Cle01</b:Tag>
    <b:SourceType>JournalArticle</b:SourceType>
    <b:Guid>{A9FA3295-2CF9-4805-B351-03BC9183CEAF}</b:Guid>
    <b:Title>Patients' Perceptions of Service Quality Dimensions: An Empirical Examination of Health Care in New Zealand</b:Title>
    <b:Year>2001</b:Year>
    <b:Author>
      <b:Author>
        <b:NameList>
          <b:Person>
            <b:Last>Clemes</b:Last>
            <b:First>Michael</b:First>
            <b:Middle>D.</b:Middle>
          </b:Person>
          <b:Person>
            <b:Last>Ozanne</b:Last>
            <b:First>Lucie</b:First>
            <b:Middle>K.</b:Middle>
          </b:Person>
          <b:Person>
            <b:Last>Laurensen</b:Last>
            <b:First>Walter</b:First>
            <b:Middle>L.</b:Middle>
          </b:Person>
        </b:NameList>
      </b:Author>
    </b:Author>
    <b:JournalName>Health Marketing Quarterly</b:JournalName>
    <b:Pages>3-22</b:Pages>
    <b:Volume>19</b:Volume>
    <b:Issue>1</b:Issue>
    <b:LCID>en-US</b:LCID>
    <b:URL>https://www.tandfonline.com/doi/abs/10.1300/J026v19n01_02</b:URL>
    <b:DOI>https://doi.org/10.1300/J026v19n01_02</b:DOI>
    <b:RefOrder>8</b:RefOrder>
  </b:Source>
  <b:Source>
    <b:Tag>Aak96</b:Tag>
    <b:SourceType>JournalArticle</b:SourceType>
    <b:Guid>{C11E0583-A507-4A0A-BDCB-C08739B53F79}</b:Guid>
    <b:Author>
      <b:Author>
        <b:NameList>
          <b:Person>
            <b:Last>Aaker</b:Last>
            <b:First>David</b:First>
            <b:Middle>A</b:Middle>
          </b:Person>
        </b:NameList>
      </b:Author>
    </b:Author>
    <b:Title>Measuring Brand Equity across Products and Markets</b:Title>
    <b:JournalName>California Management Review</b:JournalName>
    <b:Year>1996</b:Year>
    <b:Pages>102-120</b:Pages>
    <b:Volume>38</b:Volume>
    <b:Issue>3</b:Issue>
    <b:LCID>en-US</b:LCID>
    <b:RefOrder>9</b:RefOrder>
  </b:Source>
  <b:Source>
    <b:Tag>Gar55</b:Tag>
    <b:SourceType>JournalArticle</b:SourceType>
    <b:Guid>{CF13B89C-168F-4E33-969F-3AAFBBB0C231}</b:Guid>
    <b:LCID>en-US</b:LCID>
    <b:Author>
      <b:Author>
        <b:NameList>
          <b:Person>
            <b:Last>Gardner</b:Last>
            <b:First>Burleigh</b:First>
            <b:Middle>B.</b:Middle>
          </b:Person>
          <b:Person>
            <b:Last>Levy</b:Last>
            <b:First>Sidney</b:First>
            <b:Middle>J.</b:Middle>
          </b:Person>
        </b:NameList>
      </b:Author>
    </b:Author>
    <b:Title>The Product and the Brand</b:Title>
    <b:JournalName>Harvard Business Review</b:JournalName>
    <b:Year>1955</b:Year>
    <b:Pages>33-39</b:Pages>
    <b:Issue>March-April</b:Issue>
    <b:URL>https://static.squarespace.com/static/52f06caee4b0c058f6084354/t/539070a1e4b0b4380bb48719/1401974945820/Levy_ProductandBrand.pdf</b:URL>
    <b:RefOrder>10</b:RefOrder>
  </b:Source>
  <b:Source>
    <b:Tag>Fer97</b:Tag>
    <b:SourceType>JournalArticle</b:SourceType>
    <b:Guid>{C39610BD-85EF-4D2F-AECA-B0A27EDF0C70}</b:Guid>
    <b:LCID>en-US</b:LCID>
    <b:Author>
      <b:Author>
        <b:NameList>
          <b:Person>
            <b:Last>Oztuğ</b:Last>
            <b:First>Ferruh</b:First>
          </b:Person>
        </b:NameList>
      </b:Author>
    </b:Author>
    <b:Title>Marka Değeri: Kavram ve Yönetimi</b:Title>
    <b:JournalName>Pazarlama Dünyası Dergisi</b:JournalName>
    <b:Year>1997</b:Year>
    <b:Pages>19-25</b:Pages>
    <b:Volume>11</b:Volume>
    <b:Issue>61</b:Issue>
    <b:RefOrder>11</b:RefOrder>
  </b:Source>
  <b:Source>
    <b:Tag>Mer99</b:Tag>
    <b:SourceType>JournalArticle</b:SourceType>
    <b:Guid>{A8E13345-A599-407F-A134-838B46B87349}</b:Guid>
    <b:Author>
      <b:Author>
        <b:NameList>
          <b:Person>
            <b:Last>Merkouris</b:Last>
            <b:First>A.</b:First>
          </b:Person>
          <b:Person>
            <b:Last>Ifantopoulos</b:Last>
            <b:First>J.</b:First>
          </b:Person>
          <b:Person>
            <b:Last>Lanara</b:Last>
            <b:First>V.</b:First>
          </b:Person>
          <b:Person>
            <b:Last>Lemonidou</b:Last>
            <b:First>C.</b:First>
          </b:Person>
        </b:NameList>
      </b:Author>
    </b:Author>
    <b:Title>Patient satisfaction: a key concept for evaluating and improving nursing services</b:Title>
    <b:JournalName>Journal of Nursing Management</b:JournalName>
    <b:Year>1999</b:Year>
    <b:Pages>19-28</b:Pages>
    <b:Volume>7</b:Volume>
    <b:Issue>1</b:Issue>
    <b:RefOrder>12</b:RefOrder>
  </b:Source>
  <b:Source>
    <b:Tag>Run10</b:Tag>
    <b:SourceType>JournalArticle</b:SourceType>
    <b:Guid>{FD74F517-1A77-4836-8857-9134B102EABB}</b:Guid>
    <b:Author>
      <b:Author>
        <b:NameList>
          <b:Person>
            <b:Last>Rundle-Thiele</b:Last>
            <b:First>Sharyn</b:First>
          </b:Person>
          <b:Person>
            <b:Last>Russell-Bennett</b:Last>
            <b:First>Rebekah</b:First>
          </b:Person>
        </b:NameList>
      </b:Author>
    </b:Author>
    <b:Title>Patient influences on satisfaction and loyalty for GP services</b:Title>
    <b:JournalName>Health Mark Q.</b:JournalName>
    <b:Year>2010</b:Year>
    <b:Pages>195-214</b:Pages>
    <b:Volume>27</b:Volume>
    <b:Issue>2</b:Issue>
    <b:LCID>en-US</b:LCID>
    <b:URL>https://pubmed.ncbi.nlm.nih.gov/20446141/</b:URL>
    <b:DOI>10.1080/07359681003745162</b:DOI>
    <b:RefOrder>13</b:RefOrder>
  </b:Source>
  <b:Source>
    <b:Tag>Tür00</b:Tag>
    <b:SourceType>Book</b:SourceType>
    <b:Guid>{AB809CB5-3054-4BAB-B66A-FD6C216D2D3B}</b:Guid>
    <b:Title>Öğrenen organizasyonlar II</b:Title>
    <b:Year>2000</b:Year>
    <b:LCID>en-US</b:LCID>
    <b:Author>
      <b:Author>
        <b:NameList>
          <b:Person>
            <b:Last>Kalder</b:Last>
            <b:First>(Türkiye</b:First>
            <b:Middle>Kalite Derneği Benchmarking Uzmanlık Grubu)</b:Middle>
          </b:Person>
        </b:NameList>
      </b:Author>
    </b:Author>
    <b:City>Istanbul</b:City>
    <b:Publisher>Kalder Yayınları</b:Publisher>
    <b:RefOrder>14</b:RefOrder>
  </b:Source>
  <b:Source>
    <b:Tag>Erd15</b:Tag>
    <b:SourceType>JournalArticle</b:SourceType>
    <b:Guid>{4D4B2612-83D0-427E-8597-1F39D3AB94FB}</b:Guid>
    <b:Title>Hasta Memnuniyetinin Hasta Bağlılığı Üzerine Etkisi</b:Title>
    <b:Year>2015</b:Year>
    <b:Author>
      <b:Author>
        <b:NameList>
          <b:Person>
            <b:Last>Erdem</b:Last>
            <b:First>Ramazan</b:First>
          </b:Person>
          <b:Person>
            <b:Last>Rahman</b:Last>
            <b:First>Süheyla</b:First>
          </b:Person>
          <b:Person>
            <b:Last>Avcı</b:Last>
            <b:First>Levent</b:First>
          </b:Person>
          <b:Person>
            <b:Last>Demirel</b:Last>
            <b:First>Bülent</b:First>
          </b:Person>
          <b:Person>
            <b:Last>Köseoğlu</b:Last>
            <b:First>Seda</b:First>
          </b:Person>
          <b:Person>
            <b:Last>Fırat</b:Last>
            <b:First>Gülhan</b:First>
          </b:Person>
          <b:Person>
            <b:Last>Kesici</b:Last>
            <b:First>Tuğba</b:First>
          </b:Person>
          <b:Person>
            <b:Last>Kırmızıgül</b:Last>
            <b:First>Şule</b:First>
          </b:Person>
          <b:Person>
            <b:Last>Üzel</b:Last>
            <b:First>Seda</b:First>
          </b:Person>
          <b:Person>
            <b:Last>Kubat</b:Last>
            <b:First>Cemile</b:First>
          </b:Person>
        </b:NameList>
      </b:Author>
    </b:Author>
    <b:JournalName>Erciyes Üniversitesi İktisadi Ve İdari Bilimler Fakültesi Dergisi</b:JournalName>
    <b:Pages>95-110</b:Pages>
    <b:Issue>31</b:Issue>
    <b:LCID>en-US</b:LCID>
    <b:RefOrder>15</b:RefOrder>
  </b:Source>
  <b:Source>
    <b:Tag>Suk11</b:Tag>
    <b:SourceType>JournalArticle</b:SourceType>
    <b:Guid>{38DB5094-DAC6-463D-9967-12DA2C909981}</b:Guid>
    <b:Author>
      <b:Author>
        <b:NameList>
          <b:Person>
            <b:Last>Suki</b:Last>
            <b:First>N.</b:First>
            <b:Middle>M.</b:Middle>
          </b:Person>
          <b:Person>
            <b:Last>Lian</b:Last>
            <b:First>J.</b:First>
            <b:Middle>C. C.</b:Middle>
          </b:Person>
          <b:Person>
            <b:Last>Suki</b:Last>
            <b:First>N.</b:First>
            <b:Middle>M.</b:Middle>
          </b:Person>
        </b:NameList>
      </b:Author>
    </b:Author>
    <b:Title>Do patients' perceptions exceed their expectations in private healthcare settings?</b:Title>
    <b:JournalName>International Journal of Health Care Quality Assurance</b:JournalName>
    <b:Year>2011</b:Year>
    <b:Pages>42-56</b:Pages>
    <b:Volume>24</b:Volume>
    <b:Issue>1</b:Issue>
    <b:LCID>en-US</b:LCID>
    <b:RefOrder>16</b:RefOrder>
  </b:Source>
  <b:Source>
    <b:Tag>Cha08</b:Tag>
    <b:SourceType>JournalArticle</b:SourceType>
    <b:Guid>{B0C37F35-2231-4C49-B029-EB8CFF0E831B}</b:Guid>
    <b:Title>Predicting Patient Loyalty and Service Quality Relationship: A Case Study of Civil Hospital, Ahmedabad, India</b:Title>
    <b:JournalName>Vision The Journal of Business Perspective</b:JournalName>
    <b:Year>2008</b:Year>
    <b:Pages>45-55</b:Pages>
    <b:Volume>12</b:Volume>
    <b:Issue>4</b:Issue>
    <b:LCID>en-US</b:LCID>
    <b:Author>
      <b:Author>
        <b:NameList>
          <b:Person>
            <b:Last>Chahal</b:Last>
            <b:First>Hardeep</b:First>
          </b:Person>
        </b:NameList>
      </b:Author>
    </b:Author>
    <b:DOI>https://doi.org/10.1177/097226290801200405</b:DOI>
    <b:RefOrder>17</b:RefOrder>
  </b:Source>
  <b:Source>
    <b:Tag>Cha11</b:Tag>
    <b:SourceType>JournalArticle</b:SourceType>
    <b:Guid>{A5FFD86D-51BC-4D71-B43F-7DA706DF4812}</b:Guid>
    <b:Title>Evaluating customer relationship dynamics in healthcare sector through indoor patients' judgement</b:Title>
    <b:JournalName>Management Research Review</b:JournalName>
    <b:Year>2011</b:Year>
    <b:Pages>626-648</b:Pages>
    <b:Volume>34</b:Volume>
    <b:Issue>6</b:Issue>
    <b:LCID>en-US</b:LCID>
    <b:Author>
      <b:Author>
        <b:NameList>
          <b:Person>
            <b:Last>Chahal</b:Last>
            <b:First>Hardeep</b:First>
          </b:Person>
          <b:Person>
            <b:Last>Kumari</b:Last>
            <b:First>Neetu</b:First>
          </b:Person>
        </b:NameList>
      </b:Author>
    </b:Author>
    <b:DOI>https://doi.org/10.1108/01409171111136176</b:DOI>
    <b:RefOrder>19</b:RefOrder>
  </b:Source>
  <b:Source>
    <b:Tag>Der11</b:Tag>
    <b:SourceType>JournalArticle</b:SourceType>
    <b:Guid>{CE1BC550-E712-4FDF-9F02-C9F9E3BD7D48}</b:Guid>
    <b:Author>
      <b:Author>
        <b:NameList>
          <b:Person>
            <b:Last>Derin</b:Last>
            <b:First>Neslihan</b:First>
          </b:Person>
          <b:Person>
            <b:Last>Demirel</b:Last>
            <b:First>Erkan</b:First>
            <b:Middle>T.</b:Middle>
          </b:Person>
        </b:NameList>
      </b:Author>
    </b:Author>
    <b:Title>Hasta Görüşlerine Göre Oluşan Kurum Ünü ile Hasta Tutum ve Davranışları arasındaki ilişkinin Incelenmesi: Turgut Özal Tıp Merkezi Örneği</b:Title>
    <b:JournalName>Firat University Journal of Social Sciences</b:JournalName>
    <b:Year>2011</b:Year>
    <b:Pages>208-235</b:Pages>
    <b:Volume>21</b:Volume>
    <b:Issue>2</b:Issue>
    <b:LCID>en-US</b:LCID>
    <b:URL>https://dergipark.org.tr/tr/download/article-file/715825</b:URL>
    <b:RefOrder>18</b:RefOrder>
  </b:Source>
  <b:Source>
    <b:Tag>Hai09</b:Tag>
    <b:SourceType>Book</b:SourceType>
    <b:Guid>{E7790F83-976F-4A6D-9AB0-86EBD33FDC50}</b:Guid>
    <b:Title>Multivariate Data Analysis</b:Title>
    <b:Year>2009</b:Year>
    <b:Author>
      <b:Author>
        <b:NameList>
          <b:Person>
            <b:Last>Hair</b:Last>
            <b:First>Joseph</b:First>
            <b:Middle>F. Jr.</b:Middle>
          </b:Person>
          <b:Person>
            <b:Last>Black</b:Last>
            <b:First>William</b:First>
            <b:Middle>C.</b:Middle>
          </b:Person>
          <b:Person>
            <b:Last>Babin</b:Last>
            <b:First>Barry</b:First>
            <b:Middle>J.</b:Middle>
          </b:Person>
          <b:Person>
            <b:Last>Anderson</b:Last>
            <b:First>Rolph</b:First>
            <b:Middle>E.</b:Middle>
          </b:Person>
        </b:NameList>
      </b:Author>
    </b:Author>
    <b:City>New York</b:City>
    <b:Publisher>Pearson</b:Publisher>
    <b:Edition>Seventh Ed.</b:Edition>
    <b:RefOrder>22</b:RefOrder>
  </b:Source>
  <b:Source>
    <b:Tag>Par07</b:Tag>
    <b:SourceType>JournalArticle</b:SourceType>
    <b:Guid>{E6C03879-5693-44C9-8716-BDA55DFF6C42}</b:Guid>
    <b:Title>Passenger perceptions of service quality: Korean and Australian case studies</b:Title>
    <b:Year>2007</b:Year>
    <b:Author>
      <b:Author>
        <b:NameList>
          <b:Person>
            <b:Last>Park</b:Last>
            <b:First>Jin-Woo</b:First>
          </b:Person>
        </b:NameList>
      </b:Author>
    </b:Author>
    <b:JournalName>Journal of Air Transport Management</b:JournalName>
    <b:Pages>238-242</b:Pages>
    <b:Volume>13</b:Volume>
    <b:Issue>4</b:Issue>
    <b:RefOrder>23</b:RefOrder>
  </b:Source>
  <b:Source>
    <b:Tag>Lar79</b:Tag>
    <b:SourceType>JournalArticle</b:SourceType>
    <b:Guid>{026067DE-2171-4C99-8EE8-DD0BF12B17C6}</b:Guid>
    <b:LCID>en-US</b:LCID>
    <b:Author>
      <b:Author>
        <b:NameList>
          <b:Person>
            <b:Last>Larsen</b:Last>
            <b:First>Daniel</b:First>
            <b:Middle>L.</b:Middle>
          </b:Person>
          <b:Person>
            <b:Last>Attkisson</b:Last>
            <b:First>C.</b:First>
            <b:Middle>Clifford</b:Middle>
          </b:Person>
          <b:Person>
            <b:Last>Hargreaves</b:Last>
            <b:First>William</b:First>
            <b:Middle>A.</b:Middle>
          </b:Person>
          <b:Person>
            <b:Last>Nguyen</b:Last>
            <b:First>Tuan</b:First>
            <b:Middle>D.</b:Middle>
          </b:Person>
        </b:NameList>
      </b:Author>
    </b:Author>
    <b:Title>Assessment of client/patient satisfaction: Development of a general scale</b:Title>
    <b:JournalName>Evaluation and Program Planning</b:JournalName>
    <b:Year>1979</b:Year>
    <b:Pages>197-207</b:Pages>
    <b:Volume>2</b:Volume>
    <b:Issue>3</b:Issue>
    <b:RefOrder>25</b:RefOrder>
  </b:Source>
  <b:Source>
    <b:Tag>Mar11</b:Tag>
    <b:SourceType>Book</b:SourceType>
    <b:Guid>{B1165FC3-9143-4B82-9E91-677E3EF54701}</b:Guid>
    <b:LCID>en-US</b:LCID>
    <b:Author>
      <b:Author>
        <b:NameList>
          <b:Person>
            <b:Last>Berkowitz</b:Last>
            <b:First>E.</b:First>
            <b:Middle>N.</b:Middle>
          </b:Person>
        </b:NameList>
      </b:Author>
    </b:Author>
    <b:Title>Essentials of Health Care Marketing</b:Title>
    <b:JournalName>International Journal of Educational Research</b:JournalName>
    <b:Year>1996</b:Year>
    <b:Issue>3</b:Issue>
    <b:City>Burlington</b:City>
    <b:Publisher>Jones &amp; Barlett Publishers</b:Publisher>
    <b:RefOrder>20</b:RefOrder>
  </b:Source>
  <b:Source>
    <b:Tag>Zei90</b:Tag>
    <b:SourceType>Book</b:SourceType>
    <b:Guid>{BDB15340-A7FF-46E8-A76E-21F1FB053EE9}</b:Guid>
    <b:Author>
      <b:Author>
        <b:NameList>
          <b:Person>
            <b:Last>Zeithaml</b:Last>
            <b:First>V</b:First>
            <b:Middle>A.</b:Middle>
          </b:Person>
          <b:Person>
            <b:Last>Parasuraman</b:Last>
            <b:First>A,</b:First>
            <b:Middle>B.</b:Middle>
          </b:Person>
          <b:Person>
            <b:Last>L.</b:Last>
            <b:First>Leonard</b:First>
          </b:Person>
        </b:NameList>
      </b:Author>
    </b:Author>
    <b:Title>Delivering Quality Service: Balancing Customer Perceptions and Expectation</b:Title>
    <b:Year>1990</b:Year>
    <b:City>USA</b:City>
    <b:Publisher>Free Perss</b:Publisher>
    <b:RefOrder>26</b:RefOrder>
  </b:Source>
  <b:Source>
    <b:Tag>Tra09</b:Tag>
    <b:SourceType>JournalArticle</b:SourceType>
    <b:Guid>{A310A4D5-F142-4220-9BDE-00B2F63E46A1}</b:Guid>
    <b:Title>Value, Satisfaction, Loyalty and Retention in Professional Services</b:Title>
    <b:Year>2009</b:Year>
    <b:LCID>en-US</b:LCID>
    <b:Author>
      <b:Author>
        <b:NameList>
          <b:Person>
            <b:Last>Trasorras</b:Last>
            <b:First>R.</b:First>
          </b:Person>
          <b:Person>
            <b:Last>Weinstein</b:Last>
            <b:First>A.</b:First>
          </b:Person>
          <b:Person>
            <b:Last>Abratt</b:Last>
            <b:First>R.</b:First>
          </b:Person>
        </b:NameList>
      </b:Author>
    </b:Author>
    <b:JournalName>Marketing Intelligence &amp; Planning</b:JournalName>
    <b:Pages>615-632</b:Pages>
    <b:Volume>27</b:Volume>
    <b:Issue>5</b:Issue>
    <b:RefOrder>27</b:RefOrder>
  </b:Source>
  <b:Source>
    <b:Tag>Mui11</b:Tag>
    <b:SourceType>JournalArticle</b:SourceType>
    <b:Guid>{9D52CA34-3326-487B-98BC-5AE64DBB8B41}</b:Guid>
    <b:Author>
      <b:Author>
        <b:NameList>
          <b:Person>
            <b:Last>Mui</b:Last>
            <b:First>W.</b:First>
            <b:Middle>C.</b:Middle>
          </b:Person>
          <b:Person>
            <b:Last>Chang</b:Last>
            <b:First>C.</b:First>
            <b:Middle>M.</b:Middle>
          </b:Person>
          <b:Person>
            <b:Last>Cheng</b:Last>
            <b:First>K.</b:First>
            <b:Middle>F.</b:Middle>
          </b:Person>
          <b:Person>
            <b:Last>Lee</b:Last>
            <b:First>T.</b:First>
            <b:Middle>Y.</b:Middle>
          </b:Person>
          <b:Person>
            <b:Last>Ng</b:Last>
            <b:First>K.</b:First>
            <b:Middle>O.</b:Middle>
          </b:Person>
          <b:Person>
            <b:Last>Tsao</b:Last>
            <b:First>K.</b:First>
            <b:Middle>R.</b:Middle>
          </b:Person>
          <b:Person>
            <b:Last>Hwang</b:Last>
            <b:First>F.</b:First>
            <b:Middle>M.</b:Middle>
          </b:Person>
        </b:NameList>
      </b:Author>
    </b:Author>
    <b:Title>Development and validation of the questionnaire of satisfaction with Perioperative Anesthetic Care for General and Regional Anesthesia in Taiwanese Patients</b:Title>
    <b:JournalName>The Journal of the American Society of Anesthesiologists</b:JournalName>
    <b:Year>2011</b:Year>
    <b:Pages>1064-1075</b:Pages>
    <b:Volume>114</b:Volume>
    <b:Issue>5</b:Issue>
    <b:LCID>en-US</b:LCID>
    <b:RefOrder>28</b:RefOrder>
  </b:Source>
  <b:Source>
    <b:Tag>Hat94</b:Tag>
    <b:SourceType>Book</b:SourceType>
    <b:Guid>{EF2349D8-6F4C-4283-873F-9CE6E8C07EDB}</b:Guid>
    <b:Author>
      <b:Author>
        <b:NameList>
          <b:Person>
            <b:Last>Hatcher</b:Last>
            <b:First>Larry</b:First>
          </b:Person>
          <b:Person>
            <b:Last>O'Rourke</b:Last>
            <b:First>Norm</b:First>
          </b:Person>
        </b:NameList>
      </b:Author>
    </b:Author>
    <b:Title>A Step-by-Step Approach to Using SAS for Factor Analysis and Structural Equation Modeling</b:Title>
    <b:Year>1994</b:Year>
    <b:City>Cary, NC.</b:City>
    <b:Publisher>SAS Institute, Inc.</b:Publisher>
    <b:RefOrder>29</b:RefOrder>
  </b:Source>
  <b:Source>
    <b:Tag>Kli05</b:Tag>
    <b:SourceType>Book</b:SourceType>
    <b:Guid>{4E6EC38C-195C-4149-9C0F-EB8416EC9F5D}</b:Guid>
    <b:LCID>en-US</b:LCID>
    <b:Author>
      <b:Author>
        <b:NameList>
          <b:Person>
            <b:Last>Kline</b:Last>
            <b:First>R.</b:First>
            <b:Middle>B.</b:Middle>
          </b:Person>
        </b:NameList>
      </b:Author>
    </b:Author>
    <b:Title>Principles and Practice of Structural Equation Modeling</b:Title>
    <b:Year>2005</b:Year>
    <b:City>NC</b:City>
    <b:Publisher>Guilford Publications, Inc.</b:Publisher>
    <b:Edition>2nd Edition</b:Edition>
    <b:RefOrder>30</b:RefOrder>
  </b:Source>
  <b:Source>
    <b:Tag>HuL99</b:Tag>
    <b:SourceType>JournalArticle</b:SourceType>
    <b:Guid>{AC3DD50D-D7F6-43B1-A20E-A3866659A27E}</b:Guid>
    <b:Title>Cutoff Criteria for Fit İndexes in Covariance Structure Analysis: Conventional Criteria Versus New Alternatives</b:Title>
    <b:Year>1999</b:Year>
    <b:Author>
      <b:Author>
        <b:NameList>
          <b:Person>
            <b:Last>Hu</b:Last>
            <b:First>L.</b:First>
            <b:Middle>T.</b:Middle>
          </b:Person>
          <b:Person>
            <b:Last>Bentler</b:Last>
            <b:First>P.</b:First>
            <b:Middle>M.</b:Middle>
          </b:Person>
        </b:NameList>
      </b:Author>
    </b:Author>
    <b:JournalName>Structural Equation Modeling: a Multidisciplinary Journal</b:JournalName>
    <b:Pages>1-55</b:Pages>
    <b:Volume>6</b:Volume>
    <b:Issue>1</b:Issue>
    <b:LCID>en-US</b:LCID>
    <b:RefOrder>31</b:RefOrder>
  </b:Source>
  <b:Source>
    <b:Tag>Sch03</b:Tag>
    <b:SourceType>JournalArticle</b:SourceType>
    <b:Guid>{926D26DF-EB9D-4586-BF96-306D26242A4A}</b:Guid>
    <b:LCID>en-US</b:LCID>
    <b:Author>
      <b:Author>
        <b:NameList>
          <b:Person>
            <b:Last>Schermelleh-Engel</b:Last>
            <b:First>K.</b:First>
          </b:Person>
          <b:Person>
            <b:Last>Moosbrugger</b:Last>
            <b:First>H.</b:First>
          </b:Person>
          <b:Person>
            <b:Last>Müller</b:Last>
            <b:First>H.</b:First>
          </b:Person>
        </b:NameList>
      </b:Author>
    </b:Author>
    <b:Title>Evaluating the Fit of Structural Equation Models: Tests of Significance and Descriptive Goodness-of-Fit Measures</b:Title>
    <b:JournalName>Methods of Psychological Research Online</b:JournalName>
    <b:Year>2003</b:Year>
    <b:Pages>23-74</b:Pages>
    <b:Volume>8</b:Volume>
    <b:Issue>2</b:Issue>
    <b:RefOrder>32</b:RefOrder>
  </b:Source>
  <b:Source>
    <b:Tag>Sch04</b:Tag>
    <b:SourceType>Book</b:SourceType>
    <b:Guid>{AB8F5D6A-5288-485D-9515-AA80990FF2E1}</b:Guid>
    <b:Title>A Beginner's Guide to Structural Equation Modeling</b:Title>
    <b:Year>2004</b:Year>
    <b:LCID>en-US</b:LCID>
    <b:Author>
      <b:Author>
        <b:NameList>
          <b:Person>
            <b:Last>Schumacker</b:Last>
            <b:First>R.</b:First>
            <b:Middle>E.</b:Middle>
          </b:Person>
          <b:Person>
            <b:Last>Lomax</b:Last>
            <b:First>R.</b:First>
            <b:Middle>G.</b:Middle>
          </b:Person>
        </b:NameList>
      </b:Author>
    </b:Author>
    <b:City>New York</b:City>
    <b:Publisher>Psychology Press</b:Publisher>
    <b:Edition>2nd Edition</b:Edition>
    <b:RefOrder>33</b:RefOrder>
  </b:Source>
  <b:Source>
    <b:Tag>Şim07</b:Tag>
    <b:SourceType>Book</b:SourceType>
    <b:Guid>{6D03762E-B5A5-4742-880B-ADCAC914F22B}</b:Guid>
    <b:LCID>en-US</b:LCID>
    <b:Author>
      <b:Author>
        <b:NameList>
          <b:Person>
            <b:Last>Şimşek</b:Last>
            <b:First>Ö.</b:First>
            <b:Middle>F.</b:Middle>
          </b:Person>
        </b:NameList>
      </b:Author>
    </b:Author>
    <b:Title>Yapısal Eşitlik Modellemesine Giriş</b:Title>
    <b:Year>2007</b:Year>
    <b:City>Ankara</b:City>
    <b:Publisher>Ekinoks Yayınları</b:Publisher>
    <b:RefOrder>34</b:RefOrder>
  </b:Source>
  <b:Source>
    <b:Tag>Arı98</b:Tag>
    <b:SourceType>Misc</b:SourceType>
    <b:Guid>{2B9C61A9-9783-43F2-A436-53F2321FE5CB}</b:Guid>
    <b:Title>Drivers of Brand Extension Success and the Role of Brand Relationship Quality</b:Title>
    <b:Year>1998</b:Year>
    <b:City>İstanbul</b:City>
    <b:Publisher>Boğaziçi University</b:Publisher>
    <b:Author>
      <b:Author>
        <b:NameList>
          <b:Person>
            <b:Last>Arıkan Sönmezler</b:Last>
            <b:First>E.</b:First>
          </b:Person>
        </b:NameList>
      </b:Author>
    </b:Author>
    <b:Comments>(Unpublished Doctoral Thesis)</b:Comments>
    <b:RefOrder>35</b:RefOrder>
  </b:Source>
  <b:Source>
    <b:Tag>Süm00</b:Tag>
    <b:SourceType>JournalArticle</b:SourceType>
    <b:Guid>{891EA9A7-2A43-49A0-BAA2-1611C0C64136}</b:Guid>
    <b:Title>Yapısal Eşitlik Modelleri: Temel Kavramlar ve Örnek Uygulamalar</b:Title>
    <b:Year>2000</b:Year>
    <b:LCID>en-US</b:LCID>
    <b:Author>
      <b:Author>
        <b:NameList>
          <b:Person>
            <b:Last>Sümer</b:Last>
            <b:First>N.</b:First>
          </b:Person>
        </b:NameList>
      </b:Author>
    </b:Author>
    <b:JournalName>Türk Psikoloji Yazıları</b:JournalName>
    <b:Pages>49-74</b:Pages>
    <b:Volume>3</b:Volume>
    <b:Issue>6</b:Issue>
    <b:RefOrder>36</b:RefOrder>
  </b:Source>
  <b:Source>
    <b:Tag>DBW07</b:Tag>
    <b:SourceType>Misc</b:SourceType>
    <b:Guid>{147D98E6-6E57-4DF0-9275-1DAAECE32A08}</b:Guid>
    <b:Title>Patient Loyalty Versus Satisfaction: Implications for Quality and Marketing Strategies</b:Title>
    <b:Year>2007</b:Year>
    <b:Publisher>Walden University</b:Publisher>
    <b:City>Minnesota</b:City>
    <b:Author>
      <b:Author>
        <b:NameList>
          <b:Person>
            <b:Last>Wazzan</b:Last>
            <b:First>D.B.</b:First>
          </b:Person>
        </b:NameList>
      </b:Author>
    </b:Author>
    <b:Comments>(Unpublished Ph.D. Thesis)</b:Comments>
    <b:RefOrder>21</b:RefOrder>
  </b:Source>
  <b:Source>
    <b:Tag>Ste90</b:Tag>
    <b:SourceType>Book</b:SourceType>
    <b:Guid>{914E471C-7380-4A02-9E02-DAC90DBAE147}</b:Guid>
    <b:Title>Measuring and managing patient satisfaction</b:Title>
    <b:Year>1990</b:Year>
    <b:City>Chicago</b:City>
    <b:Publisher>American Hospital Publishing</b:Publisher>
    <b:Author>
      <b:Author>
        <b:NameList>
          <b:Person>
            <b:Last>Steiber</b:Last>
            <b:First>S.</b:First>
            <b:Middle>R.</b:Middle>
          </b:Person>
          <b:Person>
            <b:Last>Krowinski</b:Last>
            <b:First>W.</b:First>
            <b:Middle>J.</b:Middle>
          </b:Person>
        </b:NameList>
      </b:Author>
    </b:Author>
    <b:LCID>en-US</b:LCID>
    <b:RefOrder>37</b:RefOrder>
  </b:Source>
  <b:Source>
    <b:Tag>Mac91</b:Tag>
    <b:SourceType>Book</b:SourceType>
    <b:Guid>{6CAED2EF-26E9-4496-9D9A-59E1C9BCC3B9}</b:Guid>
    <b:Title>Beyond patient satisfaction: building patient loyalty</b:Title>
    <b:Year>1991</b:Year>
    <b:LCID>en-US</b:LCID>
    <b:Author>
      <b:Author>
        <b:NameList>
          <b:Person>
            <b:Last>MacStravic</b:Last>
            <b:First>R.</b:First>
            <b:Middle>E. S.</b:Middle>
          </b:Person>
        </b:NameList>
      </b:Author>
    </b:Author>
    <b:Publisher>Health Administration Press</b:Publisher>
    <b:RefOrder>38</b:RefOrder>
  </b:Source>
  <b:Source>
    <b:Tag>Goo94</b:Tag>
    <b:SourceType>JournalArticle</b:SourceType>
    <b:Guid>{86D958D7-E35C-49CB-A36C-8975C31E9EC8}</b:Guid>
    <b:Title>Quality, sacrifice, and value in hospital choice</b:Title>
    <b:Year>1994</b:Year>
    <b:LCID>en-US</b:LCID>
    <b:Author>
      <b:Author>
        <b:NameList>
          <b:Person>
            <b:Last>Gooding</b:Last>
            <b:First>S.</b:First>
            <b:Middle>K.</b:Middle>
          </b:Person>
        </b:NameList>
      </b:Author>
    </b:Author>
    <b:JournalName>Journal of Health Care Marketing</b:JournalName>
    <b:Pages>24-31</b:Pages>
    <b:Volume>15</b:Volume>
    <b:Issue>4</b:Issue>
    <b:RefOrder>39</b:RefOrder>
  </b:Source>
  <b:Source>
    <b:Tag>Cha06</b:Tag>
    <b:SourceType>JournalArticle</b:SourceType>
    <b:Guid>{5A4FA8C8-1CFC-430A-84E7-9E385549E5FF}</b:Guid>
    <b:LCID>en-US</b:LCID>
    <b:Author>
      <b:Author>
        <b:NameList>
          <b:Person>
            <b:Last>Chaska</b:Last>
            <b:First>B.</b:First>
            <b:Middle>W.</b:Middle>
          </b:Person>
        </b:NameList>
      </b:Author>
    </b:Author>
    <b:Title>Growing loyal patients</b:Title>
    <b:JournalName>Physician executive</b:JournalName>
    <b:Year>2006</b:Year>
    <b:Pages>42</b:Pages>
    <b:Volume>32</b:Volume>
    <b:Issue>3</b:Issue>
    <b:RefOrder>40</b:RefOrder>
  </b:Source>
  <b:Source>
    <b:Tag>Yağ06</b:Tag>
    <b:SourceType>JournalArticle</b:SourceType>
    <b:Guid>{5BE750F7-E9E6-4F2D-9766-BB7E5A5C91D5}</b:Guid>
    <b:Author>
      <b:Author>
        <b:NameList>
          <b:Person>
            <b:Last>Yağcı</b:Last>
            <b:First>M.</b:First>
            <b:Middle>İ.</b:Middle>
          </b:Person>
          <b:Person>
            <b:Last>Duman</b:Last>
            <b:First>T.</b:First>
          </b:Person>
        </b:NameList>
      </b:Author>
    </b:Author>
    <b:Title>Hizmet Kalitesi-Müşteri Memnuniyeti İlişkisinin Hastane Türlerine Göre Karşılaştırılması: Devlet, Özel ve Üniversite Hastaneleri Uygulaması</b:Title>
    <b:JournalName>Doğuş Üniversitesi Dergisi</b:JournalName>
    <b:Year>2006</b:Year>
    <b:Pages>122-136</b:Pages>
    <b:Volume>7</b:Volume>
    <b:Issue>2</b:Issue>
    <b:RefOrder>42</b:RefOrder>
  </b:Source>
  <b:Source>
    <b:Tag>ÖzM14</b:Tag>
    <b:SourceType>JournalArticle</b:SourceType>
    <b:Guid>{D2E24A5F-793E-41AB-A9AA-9F74BCCFCD27}</b:Guid>
    <b:LCID>en-US</b:LCID>
    <b:Author>
      <b:Author>
        <b:NameList>
          <b:Person>
            <b:Last>Öz</b:Last>
            <b:First>M.</b:First>
          </b:Person>
          <b:Person>
            <b:Last>Uyar</b:Last>
            <b:First>E.</b:First>
          </b:Person>
        </b:NameList>
      </b:Author>
    </b:Author>
    <b:Title>Sağlık Hizmetleri Pazarlamasında Algılanan Hizmet Kalitesi ve Müşteri Memnuniyeti Üzerinde Ağızdan Ağıza Pazarlamanın Etkisini Belirlemeye Yönelik Bir Araştırma</b:Title>
    <b:JournalName>KMÜ Sosyal ve Ekonomı̇ k Araştırmalar Dergı̇si</b:JournalName>
    <b:Year>2014</b:Year>
    <b:Pages>123-132</b:Pages>
    <b:Volume>16</b:Volume>
    <b:Issue>26</b:Issue>
    <b:RefOrder>43</b:RefOrder>
  </b:Source>
  <b:Source>
    <b:Tag>Çat08</b:Tag>
    <b:SourceType>JournalArticle</b:SourceType>
    <b:Guid>{1ECDF9C0-83EB-42D6-B68E-FCD33A46DADF}</b:Guid>
    <b:LCID>en-US</b:LCID>
    <b:Author>
      <b:Author>
        <b:NameList>
          <b:Person>
            <b:Last>Çatı</b:Last>
            <b:First>K.</b:First>
          </b:Person>
          <b:Person>
            <b:Last>Koçoğlu</b:Last>
            <b:First>C.</b:First>
            <b:Middle>M.</b:Middle>
          </b:Person>
        </b:NameList>
      </b:Author>
    </b:Author>
    <b:Title>Müşteri Sadakati ,ile Müşteri Tatmini Arasındaki İlişkiyi Belirlemeye Yönelik Bir Araştırma</b:Title>
    <b:JournalName>Selçuk Üniversitesi Sosyal Bilimler Enstitüsü Dergisi</b:JournalName>
    <b:Year>2008</b:Year>
    <b:Pages>8-26</b:Pages>
    <b:Volume>19</b:Volume>
    <b:Issue>1</b:Issue>
    <b:RefOrder>45</b:RefOrder>
  </b:Source>
  <b:Source>
    <b:Tag>Bay13</b:Tag>
    <b:SourceType>JournalArticle</b:SourceType>
    <b:Guid>{E28B3DC3-EE21-4FE7-B5F3-457731E1C046}</b:Guid>
    <b:LCID>en-US</b:LCID>
    <b:Author>
      <b:Author>
        <b:NameList>
          <b:Person>
            <b:Last>Bayın</b:Last>
            <b:First>G.</b:First>
          </b:Person>
          <b:Person>
            <b:Last>Önder</b:Last>
            <b:First>Ö.</b:First>
            <b:Middle>R.</b:Middle>
          </b:Person>
        </b:NameList>
      </b:Author>
    </b:Author>
    <b:Title>Ankara'da Bir Üniversite ve Bir Eğitim ve Araştırma Hastanesine Başvuran Poliklinik Hastalarının Bağlılık Düzeylerini Belirlemeye Yönelik Bir Araştırma</b:Title>
    <b:JournalName>Hacettepe Sağlık İdaresi Dergisi</b:JournalName>
    <b:Year>2013</b:Year>
    <b:Pages>24-38</b:Pages>
    <b:Volume>16</b:Volume>
    <b:Issue>2</b:Issue>
    <b:RefOrder>46</b:RefOrder>
  </b:Source>
  <b:Source>
    <b:Tag>Ust09</b:Tag>
    <b:SourceType>JournalArticle</b:SourceType>
    <b:Guid>{D45046B2-B0FB-42FB-8E64-25A2822EE0DB}</b:Guid>
    <b:Author>
      <b:Author>
        <b:NameList>
          <b:Person>
            <b:Last>Usta</b:Last>
            <b:First>R.</b:First>
          </b:Person>
          <b:Person>
            <b:Last>Memiş</b:Last>
            <b:First>S.</b:First>
          </b:Person>
        </b:NameList>
      </b:Author>
    </b:Author>
    <b:Title>Hizmet Kalitesi ve Marka Bağlılığı Arasındaki İlişki Üzerine Müşteri Tatmininin Aracılık Etkisi</b:Title>
    <b:JournalName>Atatürk Üniversitesi İktisadi ve İdari Bilimler Dergisi</b:JournalName>
    <b:Year>2009</b:Year>
    <b:Pages>35-53</b:Pages>
    <b:Volume>23</b:Volume>
    <b:Issue>4</b:Issue>
    <b:RefOrder>47</b:RefOrder>
  </b:Source>
  <b:Source>
    <b:Tag>Dem12</b:Tag>
    <b:SourceType>Misc</b:SourceType>
    <b:Guid>{5ADB8EC4-802B-490E-A957-94AAFBD4BF2C}</b:Guid>
    <b:Title>Tüketici İmajı ve Marka İmajı Uyumunun Marka Sadakati Üzerine Etkisi</b:Title>
    <b:Year>2012</b:Year>
    <b:Author>
      <b:Author>
        <b:NameList>
          <b:Person>
            <b:Last>Demir</b:Last>
            <b:First>M.</b:First>
            <b:Middle>Ö.</b:Middle>
          </b:Person>
        </b:NameList>
      </b:Author>
    </b:Author>
    <b:City>Antalya</b:City>
    <b:Publisher>Akdeniz Üniversitesi Sosyal Bilimler Enstitüsü</b:Publisher>
    <b:Comments>Yayınlanmamış Doktora Tezi</b:Comments>
    <b:RefOrder>48</b:RefOrder>
  </b:Source>
  <b:Source>
    <b:Tag>Özk09</b:Tag>
    <b:SourceType>Misc</b:SourceType>
    <b:Guid>{3F8BC35E-EB3C-4ADA-AA31-9804955F451B}</b:Guid>
    <b:Author>
      <b:Author>
        <b:NameList>
          <b:Person>
            <b:Last>Özkırış</b:Last>
            <b:First>D.</b:First>
          </b:Person>
        </b:NameList>
      </b:Author>
    </b:Author>
    <b:Title>Tüketici İmajı ve Marka İmajı Uyumunun Marka Sadakati Üzerindeki Etkisi</b:Title>
    <b:Year>2009</b:Year>
    <b:City>Antalya</b:City>
    <b:Publisher>Akdeniz Üniversitesi. Sosyal Bilimler Enstitüsü</b:Publisher>
    <b:StandardNumber>Yayınlanmamış Doktora Tezi</b:StandardNumber>
    <b:RefOrder>49</b:RefOrder>
  </b:Source>
  <b:Source>
    <b:Tag>Fie09</b:Tag>
    <b:SourceType>Book</b:SourceType>
    <b:Guid>{DB646582-F813-45FE-BF7B-DC1F7FC965F4}</b:Guid>
    <b:Author>
      <b:Author>
        <b:NameList>
          <b:Person>
            <b:Last>Field</b:Last>
            <b:First>A.</b:First>
          </b:Person>
        </b:NameList>
      </b:Author>
    </b:Author>
    <b:Title>Discovering Statistics Using SPSS</b:Title>
    <b:Year>2009</b:Year>
    <b:City>London</b:City>
    <b:Publisher>SAGE Publications Ltd.</b:Publisher>
    <b:LCID>en-US</b:LCID>
    <b:Edition>3rd Edition</b:Edition>
    <b:RefOrder>50</b:RefOrder>
  </b:Source>
  <b:Source>
    <b:Tag>Bar86</b:Tag>
    <b:SourceType>JournalArticle</b:SourceType>
    <b:Guid>{97EEBBB1-9B99-4490-878B-B8E9F556AF71}</b:Guid>
    <b:Title>The Moderator Mediator Variable Distinction in Social Psychological research: Conceptual, Strategic, and Statistical Considerations</b:Title>
    <b:Year>1986</b:Year>
    <b:Author>
      <b:Author>
        <b:NameList>
          <b:Person>
            <b:Last>Baron</b:Last>
            <b:First>R.</b:First>
            <b:Middle>M.</b:Middle>
          </b:Person>
          <b:Person>
            <b:Last>Kenny</b:Last>
            <b:First>D.</b:First>
            <b:Middle>A.</b:Middle>
          </b:Person>
        </b:NameList>
      </b:Author>
    </b:Author>
    <b:JournalName>Journal of Personality and Social Psychology</b:JournalName>
    <b:Pages>1173-1182</b:Pages>
    <b:Volume>51</b:Volume>
    <b:Issue>6</b:Issue>
    <b:RefOrder>52</b:RefOrder>
  </b:Source>
  <b:Source>
    <b:Tag>Pre04</b:Tag>
    <b:SourceType>JournalArticle</b:SourceType>
    <b:Guid>{749612C9-E657-4A32-99EE-FD48C7B32B17}</b:Guid>
    <b:LCID>en-US</b:LCID>
    <b:Author>
      <b:Author>
        <b:NameList>
          <b:Person>
            <b:Last>Preacher</b:Last>
            <b:First>K.</b:First>
            <b:Middle>J.</b:Middle>
          </b:Person>
          <b:Person>
            <b:Last>Hayes</b:Last>
            <b:First>A.</b:First>
            <b:Middle>F.</b:Middle>
          </b:Person>
        </b:NameList>
      </b:Author>
    </b:Author>
    <b:Title>SPSS And SAS Procedures for Estimating İndirect Effects in Simple Mediation Models</b:Title>
    <b:JournalName>Behavior Research Methods, İnstruments, &amp; Computers</b:JournalName>
    <b:Year>2004</b:Year>
    <b:Pages>717-731</b:Pages>
    <b:Volume>36</b:Volume>
    <b:Issue>4</b:Issue>
    <b:RefOrder>53</b:RefOrder>
  </b:Source>
  <b:Source>
    <b:Tag>Zar15</b:Tag>
    <b:SourceType>JournalArticle</b:SourceType>
    <b:Guid>{E685DC5A-9B26-458E-845C-CF42EC802CE0}</b:Guid>
    <b:Author>
      <b:Author>
        <b:NameList>
          <b:Person>
            <b:Last>Zarei</b:Last>
            <b:First>E.</b:First>
          </b:Person>
          <b:Person>
            <b:Last>Daneshkohan</b:Last>
            <b:First>A.</b:First>
          </b:Person>
          <b:Person>
            <b:Last>Pouragha</b:Last>
            <b:First>B.</b:First>
          </b:Person>
          <b:Person>
            <b:Last>Marzban</b:Last>
            <b:First>S.</b:First>
          </b:Person>
          <b:Person>
            <b:Last>Arab</b:Last>
            <b:First>M.</b:First>
          </b:Person>
        </b:NameList>
      </b:Author>
    </b:Author>
    <b:Title>An Empirical Study of The Impact of Service Quality on Patient Satisfaction İn Private Hospitals, Iran</b:Title>
    <b:JournalName>Global Journal of Health Science</b:JournalName>
    <b:Year>2015</b:Year>
    <b:Pages>1-23</b:Pages>
    <b:Volume>7</b:Volume>
    <b:Issue>1</b:Issue>
    <b:LCID>en-US</b:LCID>
    <b:RefOrder>54</b:RefOrder>
  </b:Source>
  <b:Source>
    <b:Tag>Baş12</b:Tag>
    <b:SourceType>JournalArticle</b:SourceType>
    <b:Guid>{983FF94A-D66D-4A23-A377-1F7206465797}</b:Guid>
    <b:LCID>en-US</b:LCID>
    <b:Author>
      <b:Author>
        <b:NameList>
          <b:Person>
            <b:Last>Başanbaş</b:Last>
            <b:First>Ş.</b:First>
          </b:Person>
        </b:NameList>
      </b:Author>
    </b:Author>
    <b:Title>Algılanan Kalite Tatmin ve Bağlılık Üzerine Otomotiv Yan Sanayiinde Bir Araştırma</b:Title>
    <b:JournalName>Pazarlama ve Araştırmaları Dergisi</b:JournalName>
    <b:Year>2012</b:Year>
    <b:Pages>15-39</b:Pages>
    <b:Issue>10</b:Issue>
    <b:RefOrder>55</b:RefOrder>
  </b:Source>
  <b:Source>
    <b:Tag>Yaş12</b:Tag>
    <b:SourceType>Misc</b:SourceType>
    <b:Guid>{A1AD814A-6FD7-4BDB-B0B5-AFBAF56FB675}</b:Guid>
    <b:Title>Sağlık Sektöründe Hizmet Kalitesi, Müşteri Memnuniyeti ve Bağlılık İlişkisi: Devlet, Özel ve Üniversite Hastaneleri Karşılaştırması</b:Title>
    <b:Year>2012</b:Year>
    <b:Author>
      <b:Author>
        <b:NameList>
          <b:Person>
            <b:Last>Yaşa</b:Last>
            <b:First>E.</b:First>
          </b:Person>
        </b:NameList>
      </b:Author>
    </b:Author>
    <b:City>Adana</b:City>
    <b:Publisher>Çukurova Üniversitesi Sosyal Bilimler Enstitüsü İşletme Anabilim Dalı,</b:Publisher>
    <b:LCID>en-US</b:LCID>
    <b:Comments>Yayınlanmamış Doktora Tezi</b:Comments>
    <b:RefOrder>56</b:RefOrder>
  </b:Source>
  <b:Source>
    <b:Tag>Dur04</b:Tag>
    <b:SourceType>JournalArticle</b:SourceType>
    <b:Guid>{3843DC0D-EECF-4690-AFEC-C848904380E7}</b:Guid>
    <b:Title>Algılanan Sağlık Hizmeti Kalitesi, Algılanan Değer, Hasta Tatmini Ve Davranışsal Niyet İlişkileri Üzerine Bir Araştırma</b:Title>
    <b:Year>2004</b:Year>
    <b:Author>
      <b:Author>
        <b:NameList>
          <b:Person>
            <b:Last>Dursun</b:Last>
            <b:First>Y.</b:First>
          </b:Person>
          <b:Person>
            <b:Last>Çerçi</b:Last>
            <b:First>Meral</b:First>
          </b:Person>
        </b:NameList>
      </b:Author>
    </b:Author>
    <b:JournalName>Erciyes Üniversitesi İ.İ.B.F.Dergisi</b:JournalName>
    <b:Pages>1-16</b:Pages>
    <b:Issue>23</b:Issue>
    <b:RefOrder>57</b:RefOrder>
  </b:Source>
  <b:Source>
    <b:Tag>Dem09</b:Tag>
    <b:SourceType>JournalArticle</b:SourceType>
    <b:Guid>{0A62E52A-1F3D-4301-8C6C-63069C3E8688}</b:Guid>
    <b:Author>
      <b:Author>
        <b:NameList>
          <b:Person>
            <b:Last>Demirel</b:Last>
            <b:First>Y.</b:First>
          </b:Person>
          <b:Person>
            <b:Last>Yoldaş</b:Last>
            <b:First>M.</b:First>
            <b:Middle>A.</b:Middle>
          </b:Person>
          <b:Person>
            <b:Last>Divanoğlu</b:Last>
            <b:First>S.</b:First>
            <b:Middle>U.</b:Middle>
          </b:Person>
        </b:NameList>
      </b:Author>
    </b:Author>
    <b:Title>Algılanan Hizmet Kalitesinin Tatmin, Tavsiye Davranışı Ve Tercih Üzerine Etkisi: Sağlık Sektöründe Bir Araştırma</b:Title>
    <b:JournalName>Akademik Bakış Dergisi</b:JournalName>
    <b:Year>2009</b:Year>
    <b:Pages>184-205</b:Pages>
    <b:Volume>16</b:Volume>
    <b:Issue>10</b:Issue>
    <b:LCID>en-US</b:LCID>
    <b:RefOrder>58</b:RefOrder>
  </b:Source>
  <b:Source>
    <b:Tag>Gie16</b:Tag>
    <b:SourceType>JournalArticle</b:SourceType>
    <b:Guid>{195579F9-B102-4284-97AD-15605E3AA2BC}</b:Guid>
    <b:Author>
      <b:Author>
        <b:NameList>
          <b:Person>
            <b:Last>Giebelhausen</b:Last>
            <b:First>M.</b:First>
            <b:Middle>D.</b:Middle>
          </b:Person>
          <b:Person>
            <b:Last>Chan</b:Last>
            <b:First>E.</b:First>
          </b:Person>
          <b:Person>
            <b:Last>Sirianni</b:Last>
            <b:First>N.</b:First>
            <b:Middle>J.</b:Middle>
          </b:Person>
        </b:NameList>
      </b:Author>
    </b:Author>
    <b:Title>Fitting Restaurant Service Style to Brand Image for Greater Customer Satisfaction</b:Title>
    <b:JournalName>Cornell Hospitality Report</b:JournalName>
    <b:Year>2016</b:Year>
    <b:Volume>16</b:Volume>
    <b:Issue>9</b:Issue>
    <b:LCID>en-US</b:LCID>
    <b:RefOrder>59</b:RefOrder>
  </b:Source>
  <b:Source>
    <b:Tag>Erç16</b:Tag>
    <b:SourceType>JournalArticle</b:SourceType>
    <b:Guid>{A472B901-6AFE-4899-9652-3D3FF47CC447}</b:Guid>
    <b:LCID>en-US</b:LCID>
    <b:Author>
      <b:Author>
        <b:NameList>
          <b:Person>
            <b:Last>Erçiş</b:Last>
            <b:First>A.</b:First>
          </b:Person>
          <b:Person>
            <b:Last>Harorlı</b:Last>
            <b:First>E.</b:First>
          </b:Person>
        </b:NameList>
      </b:Author>
    </b:Author>
    <b:Title>Kurumsal Marka İmajının Kurumsal Bağlılığa Etkisi: Uygulamalı Bir Araştırma</b:Title>
    <b:JournalName>Atatürk Üniversitesi İktisadi ve İdari Bilimler Dergisi</b:JournalName>
    <b:Year>2016</b:Year>
    <b:Pages>84-99</b:Pages>
    <b:Volume>30</b:Volume>
    <b:Issue>3</b:Issue>
    <b:RefOrder>60</b:RefOrder>
  </b:Source>
  <b:Source>
    <b:Tag>Kia15</b:Tag>
    <b:SourceType>JournalArticle</b:SourceType>
    <b:Guid>{C489F3AE-E579-4296-89AB-A596473D688D}</b:Guid>
    <b:LCID>en-US</b:LCID>
    <b:Author>
      <b:Author>
        <b:NameList>
          <b:Person>
            <b:Last>Kian</b:Last>
            <b:First>T.</b:First>
            <b:Middle>P.</b:Middle>
          </b:Person>
          <b:Person>
            <b:Last>Heng</b:Last>
            <b:First>T.</b:First>
            <b:Middle>K.</b:Middle>
          </b:Person>
        </b:NameList>
      </b:Author>
    </b:Author>
    <b:Title>An Exploratory Study on the Factors that Influence Patient Satisfaction and Its Impact on Patient Loyalty</b:Title>
    <b:JournalName>International Journal of Innovation, Management and Technology</b:JournalName>
    <b:Year>2015</b:Year>
    <b:Pages>180-205</b:Pages>
    <b:Volume>6</b:Volume>
    <b:Issue>3</b:Issue>
    <b:RefOrder>61</b:RefOrder>
  </b:Source>
  <b:Source>
    <b:Tag>Üzü13</b:Tag>
    <b:SourceType>Misc</b:SourceType>
    <b:Guid>{A40D83CF-FB9B-44F4-A01C-4517811B19EC}</b:Guid>
    <b:Title>Hastanelerde Hasta Hasta Memnuniyeti ile Hasta Sadakati Arasındaki İlişki</b:Title>
    <b:Year>2013</b:Year>
    <b:Author>
      <b:Author>
        <b:NameList>
          <b:Person>
            <b:Last>Üzümcü</b:Last>
            <b:First>F.</b:First>
          </b:Person>
        </b:NameList>
      </b:Author>
    </b:Author>
    <b:City>Ankara</b:City>
    <b:Publisher>Gazi üniversitesi Tıp Fakültesi Hastanesi</b:Publisher>
    <b:Comments>Yayınlanmamış Yüksek Lisans Tezi</b:Comments>
    <b:LCID>en-US</b:LCID>
    <b:RefOrder>62</b:RefOrder>
  </b:Source>
  <b:Source>
    <b:Tag>Anb10</b:Tag>
    <b:SourceType>JournalArticle</b:SourceType>
    <b:Guid>{68AD4303-94C6-4810-B774-769F032A381D}</b:Guid>
    <b:Title>Patient Satisfaction and Loyalty to The Private Hospitals in Sana'a, Yemen</b:Title>
    <b:Year>2010</b:Year>
    <b:Pages>29-41</b:Pages>
    <b:LCID>en-US</b:LCID>
    <b:Author>
      <b:Author>
        <b:NameList>
          <b:Person>
            <b:Last>Anbori</b:Last>
            <b:First>A.</b:First>
          </b:Person>
          <b:Person>
            <b:Last>Ghani</b:Last>
            <b:First>S.</b:First>
            <b:Middle>N.</b:Middle>
          </b:Person>
          <b:Person>
            <b:Last>Yadav</b:Last>
            <b:First>H.</b:First>
          </b:Person>
          <b:Person>
            <b:Last>Daher</b:Last>
            <b:First>A.</b:First>
            <b:Middle>M.</b:Middle>
          </b:Person>
          <b:Person>
            <b:Last>Su</b:Last>
            <b:First>T.</b:First>
            <b:Middle>T.</b:Middle>
          </b:Person>
        </b:NameList>
      </b:Author>
    </b:Author>
    <b:JournalName>International Journal for Quality in Health Care</b:JournalName>
    <b:RefOrder>63</b:RefOrder>
  </b:Source>
  <b:Source>
    <b:Tag>Lee06</b:Tag>
    <b:SourceType>JournalArticle</b:SourceType>
    <b:Guid>{11B9EDBA-E87F-45C6-A027-B64DE5713D12}</b:Guid>
    <b:LCID>en-US</b:LCID>
    <b:Author>
      <b:Author>
        <b:NameList>
          <b:Person>
            <b:Last>Lee</b:Last>
            <b:First>P.</b:First>
            <b:Middle>M.</b:Middle>
          </b:Person>
          <b:Person>
            <b:Last>Khong</b:Last>
            <b:First>P.</b:First>
            <b:Middle>H.</b:Middle>
          </b:Person>
          <b:Person>
            <b:Last>Ghista</b:Last>
            <b:First>D.</b:First>
            <b:Middle>N.</b:Middle>
          </b:Person>
        </b:NameList>
      </b:Author>
    </b:Author>
    <b:Title>The Impact of Deficient Healthcare Service Quality</b:Title>
    <b:JournalName>The TQM Magazine</b:JournalName>
    <b:Year>2006</b:Year>
    <b:Pages>563-571</b:Pages>
    <b:Volume>18</b:Volume>
    <b:Issue>6</b:Issue>
    <b:RefOrder>64</b:RefOrder>
  </b:Source>
  <b:Source>
    <b:Tag>Çok12</b:Tag>
    <b:SourceType>Book</b:SourceType>
    <b:Guid>{781DFCAF-F915-4366-BE02-FC8161380C5C}</b:Guid>
    <b:Author>
      <b:Author>
        <b:NameList>
          <b:Person>
            <b:Last>Çokluk</b:Last>
            <b:First>Ö.</b:First>
          </b:Person>
          <b:Person>
            <b:Last>Şekercioğlu</b:Last>
            <b:First>G.</b:First>
          </b:Person>
          <b:Person>
            <b:Last>Büyüköztürk</b:Last>
            <b:First>Ş.</b:First>
          </b:Person>
        </b:NameList>
      </b:Author>
    </b:Author>
    <b:Title>Sosyal Bilimler İçin Çok Değişkenli İstatistik: SPSS ve LISREL Uygulamaları</b:Title>
    <b:Year>2012</b:Year>
    <b:City>Ankara</b:City>
    <b:Publisher>Pegem Akademi</b:Publisher>
    <b:Edition>2nd Edition</b:Edition>
    <b:RefOrder>51</b:RefOrder>
  </b:Source>
  <b:Source>
    <b:Tag>Pap12</b:Tag>
    <b:SourceType>JournalArticle</b:SourceType>
    <b:Guid>{85FD808E-4761-4EB7-A984-A673BCF6B64C}</b:Guid>
    <b:Author>
      <b:Author>
        <b:NameList>
          <b:Person>
            <b:Last>Papatya</b:Last>
            <b:First>Gürcan</b:First>
          </b:Person>
          <b:Person>
            <b:Last>Papatya</b:Last>
            <b:First>Nurhan</b:First>
          </b:Person>
          <b:Person>
            <b:Last>Hamşıoğlu</b:Last>
            <b:First>A.</b:First>
            <b:Middle>Buğra</b:Middle>
          </b:Person>
        </b:NameList>
      </b:Author>
    </b:Author>
    <b:Title>Sağlık Hizmetlerinde Algılanan Hizmet Kalitesi ve Hasta Memnuniyeti: İki Özel Hastanede Karşılaştırmalı Bir Araştırma</b:Title>
    <b:JournalName>Kırıkkale Üniversitesi Sosyal Bilimler Dergisi</b:JournalName>
    <b:Year>2012</b:Year>
    <b:Pages>8-23</b:Pages>
    <b:Volume>2</b:Volume>
    <b:Issue>1</b:Issue>
    <b:LCID>en-US</b:LCID>
    <b:RefOrder>44</b:RefOrder>
  </b:Source>
  <b:Source>
    <b:Tag>Var04</b:Tag>
    <b:SourceType>JournalArticle</b:SourceType>
    <b:Guid>{A9114454-5CCE-4A99-9953-0A63E26F5F19}</b:Guid>
    <b:Title>Hizmet kalitesi, deger, hasta tatmini ve davranissal niyetlerar asindaki iliski-Kayseri’ de poliklinik hastalarina yonelik bir arastirma</b:Title>
    <b:Year>2004</b:Year>
    <b:LCID>en-US</b:LCID>
    <b:Author>
      <b:Author>
        <b:NameList>
          <b:Person>
            <b:Last>Varinli</b:Last>
            <b:First>I.</b:First>
          </b:Person>
          <b:Person>
            <b:Last>Cakir</b:Last>
            <b:First>A.</b:First>
          </b:Person>
        </b:NameList>
      </b:Author>
    </b:Author>
    <b:JournalName>Erciyes Universitesi Sosyal Bilimler Enstitusu Dergisi</b:JournalName>
    <b:Pages>33-52</b:Pages>
    <b:Issue>2</b:Issue>
    <b:RefOrder>41</b:RefOrder>
  </b:Source>
  <b:Source>
    <b:Tag>Car00</b:Tag>
    <b:SourceType>JournalArticle</b:SourceType>
    <b:Guid>{FB6AC131-9845-4DF2-B119-E670B804ADC7}</b:Guid>
    <b:LCID>en-US</b:LCID>
    <b:Author>
      <b:Author>
        <b:NameList>
          <b:Person>
            <b:Last>Carman</b:Last>
            <b:First>J.</b:First>
            <b:Middle>M.</b:Middle>
          </b:Person>
        </b:NameList>
      </b:Author>
    </b:Author>
    <b:Title>Patient Perceptions of Service Quality: Combining The Dimensions</b:Title>
    <b:JournalName>The Journal of Services Marketing</b:JournalName>
    <b:Year>2000</b:Year>
    <b:Pages>337-352</b:Pages>
    <b:Volume>14</b:Volume>
    <b:Issue>4</b:Issue>
    <b:RefOrder>24</b:RefOrder>
  </b:Source>
</b:Sources>
</file>

<file path=customXml/itemProps1.xml><?xml version="1.0" encoding="utf-8"?>
<ds:datastoreItem xmlns:ds="http://schemas.openxmlformats.org/officeDocument/2006/customXml" ds:itemID="{D7BBA611-B1D4-4001-9ECA-6282AEC9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3767</Words>
  <Characters>21478</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Cem Acaralp</dc:creator>
  <cp:keywords/>
  <dc:description/>
  <cp:lastModifiedBy>Murat Cem Acaralp</cp:lastModifiedBy>
  <cp:revision>5</cp:revision>
  <dcterms:created xsi:type="dcterms:W3CDTF">2025-04-03T12:06:00Z</dcterms:created>
  <dcterms:modified xsi:type="dcterms:W3CDTF">2025-04-17T07:04:00Z</dcterms:modified>
</cp:coreProperties>
</file>